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944F" w14:textId="627DC875" w:rsidR="00D41941" w:rsidRDefault="00A77867"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693DD8BD" wp14:editId="4BB07790">
            <wp:simplePos x="0" y="0"/>
            <wp:positionH relativeFrom="margin">
              <wp:posOffset>2419350</wp:posOffset>
            </wp:positionH>
            <wp:positionV relativeFrom="paragraph">
              <wp:posOffset>180975</wp:posOffset>
            </wp:positionV>
            <wp:extent cx="10668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9CE0" w14:textId="34A2BEC8" w:rsidR="00A77867" w:rsidRPr="00A77867" w:rsidRDefault="00A77867" w:rsidP="00A77867"/>
    <w:p w14:paraId="00A0D767" w14:textId="419E6EA5" w:rsidR="00A77867" w:rsidRPr="00A77867" w:rsidRDefault="00A77867" w:rsidP="00A77867"/>
    <w:p w14:paraId="485D4185" w14:textId="3CA75964" w:rsidR="00A77867" w:rsidRPr="00A77867" w:rsidRDefault="00A77867" w:rsidP="00A77867"/>
    <w:p w14:paraId="7B1D3581" w14:textId="2A9A9073" w:rsidR="00A77867" w:rsidRDefault="00A77867" w:rsidP="00A77867"/>
    <w:p w14:paraId="670CE76B" w14:textId="77777777" w:rsidR="00A77867" w:rsidRPr="003727FF" w:rsidRDefault="00A77867" w:rsidP="00A77867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7516F2B9" w14:textId="77777777" w:rsidR="00A77867" w:rsidRPr="003727FF" w:rsidRDefault="00A77867" w:rsidP="00A77867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MAY 20,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0C6A90E8" w14:textId="77777777" w:rsidR="00A77867" w:rsidRPr="003727FF" w:rsidRDefault="00A77867" w:rsidP="00A7786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6F45C4C2" w14:textId="77777777" w:rsidR="00A77867" w:rsidRDefault="00A77867" w:rsidP="00A7786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29A3452" w14:textId="77777777" w:rsidR="00A77867" w:rsidRPr="00F02A9D" w:rsidRDefault="00A77867" w:rsidP="00A7786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50D612B7" w14:textId="4EC7AEF4" w:rsidR="00A77867" w:rsidRDefault="00A77867" w:rsidP="00A7786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3F98EA05" w14:textId="77777777" w:rsidR="00A77867" w:rsidRPr="00D60189" w:rsidRDefault="00A77867" w:rsidP="00A77867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68569F1A" w14:textId="77777777" w:rsidR="00A77867" w:rsidRPr="00D60189" w:rsidRDefault="00A77867" w:rsidP="00A77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E2287C1" w14:textId="4309ABBA" w:rsidR="00A77867" w:rsidRDefault="00A77867" w:rsidP="00A77867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909ABFE" w14:textId="765C0972" w:rsidR="00A77867" w:rsidRDefault="00A77867" w:rsidP="00A77867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Mr. Tyrone Williams – flooding and drainage concerns in City neighborhoods</w:t>
      </w:r>
    </w:p>
    <w:p w14:paraId="43E356DF" w14:textId="3CD7ECB1" w:rsidR="00A77867" w:rsidRDefault="00A77867" w:rsidP="00A77867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Susan Landry - </w:t>
      </w:r>
    </w:p>
    <w:p w14:paraId="6DBED2C0" w14:textId="77777777" w:rsidR="00A77867" w:rsidRDefault="00A77867" w:rsidP="00A7786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</w:p>
    <w:p w14:paraId="4CA7EF35" w14:textId="42A0182B" w:rsidR="00A77867" w:rsidRPr="00A77867" w:rsidRDefault="00A77867" w:rsidP="00A77867">
      <w:pPr>
        <w:numPr>
          <w:ilvl w:val="2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_Hlk72152714"/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April 15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</w:p>
    <w:p w14:paraId="12CC099B" w14:textId="284563CF" w:rsidR="00A77867" w:rsidRPr="008C6081" w:rsidRDefault="00A77867" w:rsidP="00A77867">
      <w:pPr>
        <w:spacing w:after="0" w:line="36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Johnson, seconded by Councilman Hasten motion was approved.</w:t>
      </w:r>
    </w:p>
    <w:bookmarkEnd w:id="1"/>
    <w:p w14:paraId="6190ADFA" w14:textId="77777777" w:rsidR="00A77867" w:rsidRDefault="00A77867" w:rsidP="00A77867">
      <w:pPr>
        <w:numPr>
          <w:ilvl w:val="2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Special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Meeting dated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May 13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</w:p>
    <w:p w14:paraId="1F874E77" w14:textId="12491314" w:rsidR="00A77867" w:rsidRPr="008C6081" w:rsidRDefault="00A77867" w:rsidP="00A77867">
      <w:pPr>
        <w:spacing w:after="0" w:line="36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" w:name="_Hlk73608394"/>
      <w:r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Hayes, seconded by Councilman Johnson motion was approved.</w:t>
      </w:r>
    </w:p>
    <w:bookmarkEnd w:id="2"/>
    <w:p w14:paraId="066F34FA" w14:textId="77777777" w:rsidR="00A77867" w:rsidRPr="008C6081" w:rsidRDefault="00A77867" w:rsidP="00A77867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501689" w14:textId="77777777" w:rsidR="00A77867" w:rsidRPr="00020C2B" w:rsidRDefault="00A77867" w:rsidP="00A77867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627D7D0E" w14:textId="2C3F72E8" w:rsidR="00A77867" w:rsidRDefault="00A77867" w:rsidP="00A77867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Mrs. Dwanda Nelson Johnson– native of St. Gabriel</w:t>
      </w:r>
    </w:p>
    <w:p w14:paraId="1927E655" w14:textId="77777777" w:rsidR="00541DAD" w:rsidRDefault="00541DAD" w:rsidP="00541DAD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36286" w14:textId="7320FDC0" w:rsidR="00A77867" w:rsidRDefault="00A77867" w:rsidP="00A77867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Aaron Lodge, Jr. – native and resident of St. Gabriel</w:t>
      </w:r>
    </w:p>
    <w:p w14:paraId="53B395DA" w14:textId="77777777" w:rsidR="00541DAD" w:rsidRDefault="00541DAD" w:rsidP="00541DA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AADFA" w14:textId="77777777" w:rsidR="00541DAD" w:rsidRPr="008C6081" w:rsidRDefault="00541DAD" w:rsidP="00541DAD">
      <w:pPr>
        <w:spacing w:after="0" w:line="36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" w:name="_Hlk73696536"/>
      <w:r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Johnson, seconded by Councilman York motion was approved.</w:t>
      </w:r>
    </w:p>
    <w:bookmarkEnd w:id="3"/>
    <w:p w14:paraId="65575963" w14:textId="77777777" w:rsidR="00A77867" w:rsidRDefault="00A77867" w:rsidP="00541DA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D1956" w14:textId="74804C6D" w:rsidR="00A77867" w:rsidRDefault="00A77867" w:rsidP="00A77867">
      <w:pPr>
        <w:numPr>
          <w:ilvl w:val="0"/>
          <w:numId w:val="1"/>
        </w:numPr>
        <w:spacing w:after="24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TO APPROVE – </w:t>
      </w:r>
      <w:r w:rsidRPr="00477D1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477D15">
        <w:rPr>
          <w:rFonts w:ascii="Times New Roman" w:eastAsia="Calibri" w:hAnsi="Times New Roman" w:cs="Times New Roman"/>
          <w:sz w:val="24"/>
          <w:szCs w:val="24"/>
        </w:rPr>
        <w:t>esolution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Recognition for East Iberville High School Girls Track-Field Team 2021 LHSAA 1-A State Runner-up</w:t>
      </w:r>
    </w:p>
    <w:p w14:paraId="0C3D3289" w14:textId="4BE7B632" w:rsidR="006260A4" w:rsidRDefault="006260A4" w:rsidP="006260A4">
      <w:pPr>
        <w:spacing w:after="0" w:line="36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Johnson, seconded unanimously motion was approved.</w:t>
      </w:r>
    </w:p>
    <w:p w14:paraId="7D0931BF" w14:textId="77777777" w:rsidR="006260A4" w:rsidRPr="008C6081" w:rsidRDefault="006260A4" w:rsidP="006260A4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891D814" w14:textId="77777777" w:rsidR="00A77867" w:rsidRDefault="00A77867" w:rsidP="00A77867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DISCUSSION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2021-2022 Financial Budget and set a Public Hearing for Thursday, </w:t>
      </w:r>
    </w:p>
    <w:p w14:paraId="5E1B36F4" w14:textId="4E23D87D" w:rsidR="00A77867" w:rsidRDefault="00A77867" w:rsidP="00A77867">
      <w:pPr>
        <w:spacing w:after="120" w:line="240" w:lineRule="auto"/>
        <w:ind w:left="720"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17, 2021</w:t>
      </w:r>
    </w:p>
    <w:p w14:paraId="5518179D" w14:textId="77777777" w:rsidR="00A77867" w:rsidRPr="00744F8F" w:rsidRDefault="00A77867" w:rsidP="00A77867">
      <w:pPr>
        <w:spacing w:after="30" w:line="240" w:lineRule="auto"/>
        <w:ind w:left="1800" w:right="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84ECE3C" w14:textId="1EC3D2DA" w:rsidR="00A77867" w:rsidRDefault="00A77867" w:rsidP="00A77867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0169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56E29967" w14:textId="77777777" w:rsidR="006260A4" w:rsidRDefault="006260A4" w:rsidP="006260A4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Hayes – no comment</w:t>
      </w:r>
    </w:p>
    <w:p w14:paraId="597CB149" w14:textId="55573366" w:rsidR="006260A4" w:rsidRDefault="006260A4" w:rsidP="006260A4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260A4">
        <w:rPr>
          <w:rFonts w:ascii="Times New Roman" w:eastAsia="Times New Roman" w:hAnsi="Times New Roman" w:cs="Times New Roman"/>
          <w:color w:val="000000"/>
          <w:sz w:val="24"/>
        </w:rPr>
        <w:t>Councilman 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yielded to Mr. Dallon Bush, City Attorney who presented update on Grand Rising Restoration Project; announced Juneteenth 1</w:t>
      </w:r>
      <w:r w:rsidRPr="006260A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Annual Freedom Ride scheduled for June 19, 2021</w:t>
      </w:r>
      <w:r w:rsidR="00B76D63">
        <w:rPr>
          <w:rFonts w:ascii="Times New Roman" w:eastAsia="Times New Roman" w:hAnsi="Times New Roman" w:cs="Times New Roman"/>
          <w:color w:val="000000"/>
          <w:sz w:val="24"/>
        </w:rPr>
        <w:t>; inquired about opening canal near Sunshine Street</w:t>
      </w:r>
    </w:p>
    <w:p w14:paraId="50E06D00" w14:textId="0C35F953" w:rsidR="006260A4" w:rsidRDefault="006260A4" w:rsidP="006260A4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Councilman York – expressed concerns with drainage; sent condolences to those affected by the rain, flooding</w:t>
      </w:r>
    </w:p>
    <w:p w14:paraId="4FA54449" w14:textId="63FBD374" w:rsidR="006260A4" w:rsidRDefault="006260A4" w:rsidP="006260A4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Grace – sent condolences to those affected by the rain, flooding; inquired about work</w:t>
      </w:r>
      <w:r w:rsidR="00C1561C">
        <w:rPr>
          <w:rFonts w:ascii="Times New Roman" w:eastAsia="Times New Roman" w:hAnsi="Times New Roman" w:cs="Times New Roman"/>
          <w:color w:val="000000"/>
          <w:sz w:val="24"/>
        </w:rPr>
        <w:t xml:space="preserve"> movement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1561C">
        <w:rPr>
          <w:rFonts w:ascii="Times New Roman" w:eastAsia="Times New Roman" w:hAnsi="Times New Roman" w:cs="Times New Roman"/>
          <w:color w:val="000000"/>
          <w:sz w:val="24"/>
        </w:rPr>
        <w:t>at Willow Glen Subdivision</w:t>
      </w:r>
      <w:r w:rsidR="00F00400">
        <w:rPr>
          <w:rFonts w:ascii="Times New Roman" w:eastAsia="Times New Roman" w:hAnsi="Times New Roman" w:cs="Times New Roman"/>
          <w:color w:val="000000"/>
          <w:sz w:val="24"/>
        </w:rPr>
        <w:t>; inquired about drainage study for Ravier Lane area</w:t>
      </w:r>
    </w:p>
    <w:p w14:paraId="1C0B055D" w14:textId="2568C77C" w:rsidR="006260A4" w:rsidRDefault="006260A4" w:rsidP="006260A4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Hasten – </w:t>
      </w:r>
      <w:r w:rsidR="00B76D63">
        <w:rPr>
          <w:rFonts w:ascii="Times New Roman" w:eastAsia="Times New Roman" w:hAnsi="Times New Roman" w:cs="Times New Roman"/>
          <w:color w:val="000000"/>
          <w:sz w:val="24"/>
        </w:rPr>
        <w:t>expressed concerns with flooding; proposed a funnel to export excess water</w:t>
      </w:r>
    </w:p>
    <w:p w14:paraId="260DD964" w14:textId="77777777" w:rsidR="006260A4" w:rsidRPr="006260A4" w:rsidRDefault="006260A4" w:rsidP="006260A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24A925D" w14:textId="0591DDFA" w:rsidR="00A77867" w:rsidRDefault="00A77867" w:rsidP="00A77867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47FD831B" w14:textId="7F4F1FA2" w:rsidR="00B82CE6" w:rsidRDefault="00B82CE6" w:rsidP="00B82CE6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Action Items</w:t>
      </w:r>
    </w:p>
    <w:p w14:paraId="2B9841AA" w14:textId="5B00E59C" w:rsidR="002B34E4" w:rsidRPr="00B82CE6" w:rsidRDefault="00B82CE6" w:rsidP="002B34E4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="002B34E4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Pay App#1</w:t>
      </w:r>
      <w:r w:rsidR="002B34E4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  <w:t>Spin</w:t>
      </w:r>
      <w:r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ks</w:t>
      </w:r>
      <w:r w:rsidR="002B34E4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Construction</w:t>
      </w:r>
      <w:r w:rsidR="002B34E4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08301E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2B34E4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Maryland Drainage Project</w:t>
      </w:r>
      <w:r w:rsidR="002B34E4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08301E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2B34E4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$151,946.80</w:t>
      </w:r>
    </w:p>
    <w:p w14:paraId="709F8F8D" w14:textId="3D5A61B0" w:rsidR="002B34E4" w:rsidRDefault="002B34E4" w:rsidP="002B34E4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Hasten, seconded by Councilman Johnson pay app was approved.</w:t>
      </w:r>
    </w:p>
    <w:p w14:paraId="4F627C3F" w14:textId="77777777" w:rsidR="00B82CE6" w:rsidRDefault="00B82CE6" w:rsidP="00B82CE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7E9BF0" w14:textId="4C756C56" w:rsidR="007D4462" w:rsidRPr="00B82CE6" w:rsidRDefault="00B82CE6" w:rsidP="002B34E4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="002B34E4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Change Order</w:t>
      </w:r>
      <w:r w:rsidR="007D4462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#3</w:t>
      </w:r>
      <w:r w:rsidR="002B34E4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Spinks Construction</w:t>
      </w:r>
      <w:r w:rsidR="007D4462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7D4462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Maryland Drainage Project</w:t>
      </w:r>
      <w:r w:rsidR="007D4462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7D4462"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  <w:t>$1,000</w:t>
      </w:r>
    </w:p>
    <w:p w14:paraId="6431043A" w14:textId="10456F88" w:rsidR="007D4462" w:rsidRDefault="007D4462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Johnson, seconded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 change order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was approved.</w:t>
      </w:r>
    </w:p>
    <w:p w14:paraId="52D4646F" w14:textId="77777777" w:rsidR="00B82CE6" w:rsidRDefault="00B82CE6" w:rsidP="00B82CE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F04B0CB" w14:textId="07EBEC15" w:rsidR="002B34E4" w:rsidRPr="00B82CE6" w:rsidRDefault="00B82CE6" w:rsidP="002B34E4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-Substantial Completion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Certificate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Spinks Construction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Maryland</w:t>
      </w:r>
      <w:r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B82CE6">
        <w:rPr>
          <w:rFonts w:ascii="Times New Roman" w:eastAsia="Times New Roman" w:hAnsi="Times New Roman" w:cs="Times New Roman"/>
          <w:b/>
          <w:bCs/>
          <w:color w:val="000000"/>
          <w:sz w:val="24"/>
        </w:rPr>
        <w:t>Drainage Project</w:t>
      </w:r>
    </w:p>
    <w:p w14:paraId="3C73875B" w14:textId="370633EF" w:rsidR="00B82CE6" w:rsidRDefault="00B82CE6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Hasten, seconded by Councilman Johnson </w:t>
      </w:r>
      <w:r>
        <w:rPr>
          <w:rFonts w:ascii="Times New Roman" w:eastAsia="Times New Roman" w:hAnsi="Times New Roman" w:cs="Times New Roman"/>
          <w:color w:val="000000"/>
          <w:sz w:val="24"/>
        </w:rPr>
        <w:t>substantial completion certificate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was approved.</w:t>
      </w:r>
    </w:p>
    <w:p w14:paraId="04031771" w14:textId="27932BAC" w:rsidR="00B82CE6" w:rsidRDefault="00B82CE6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FF2A6B" w14:textId="6B3B792E" w:rsidR="00C65955" w:rsidRPr="00C65955" w:rsidRDefault="00C65955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65955">
        <w:rPr>
          <w:rFonts w:ascii="Times New Roman" w:eastAsia="Times New Roman" w:hAnsi="Times New Roman" w:cs="Times New Roman"/>
          <w:b/>
          <w:bCs/>
          <w:color w:val="000000"/>
          <w:sz w:val="24"/>
        </w:rPr>
        <w:t>Announcements</w:t>
      </w:r>
    </w:p>
    <w:p w14:paraId="7392479E" w14:textId="128C3327" w:rsidR="00B82CE6" w:rsidRDefault="00B82CE6" w:rsidP="00DD3B7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-DOTD </w:t>
      </w:r>
      <w:r w:rsidR="00C65955">
        <w:rPr>
          <w:rFonts w:ascii="Times New Roman" w:eastAsia="Times New Roman" w:hAnsi="Times New Roman" w:cs="Times New Roman"/>
          <w:color w:val="000000"/>
          <w:sz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grant City of St. Gabriel emergency bridge during construction of Bayou Breaux Bridge</w:t>
      </w:r>
    </w:p>
    <w:p w14:paraId="4B68FB87" w14:textId="6F429C50" w:rsidR="00B82CE6" w:rsidRDefault="00B82CE6" w:rsidP="00DD3B7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C65955">
        <w:rPr>
          <w:rFonts w:ascii="Times New Roman" w:eastAsia="Times New Roman" w:hAnsi="Times New Roman" w:cs="Times New Roman"/>
          <w:color w:val="000000"/>
          <w:sz w:val="24"/>
        </w:rPr>
        <w:t>Recognition of MSE East and East Iberville graduates</w:t>
      </w:r>
    </w:p>
    <w:p w14:paraId="6F846B67" w14:textId="1CCA4BC5" w:rsidR="00D37093" w:rsidRDefault="00C86C1A" w:rsidP="00DD3B7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-Mr. Phil Canova, City Attorney presented </w:t>
      </w:r>
      <w:r w:rsidR="00D37093">
        <w:rPr>
          <w:rFonts w:ascii="Times New Roman" w:eastAsia="Times New Roman" w:hAnsi="Times New Roman" w:cs="Times New Roman"/>
          <w:color w:val="000000"/>
          <w:sz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update on April 15, </w:t>
      </w:r>
      <w:r w:rsidR="004A2594">
        <w:rPr>
          <w:rFonts w:ascii="Times New Roman" w:eastAsia="Times New Roman" w:hAnsi="Times New Roman" w:cs="Times New Roman"/>
          <w:color w:val="000000"/>
          <w:sz w:val="24"/>
        </w:rPr>
        <w:t>2021,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regarding Virage Subdivision application for rezoning from RIA to RIB and variance for side setback from 10 feet to 5 feet. His findings are as follows: </w:t>
      </w:r>
    </w:p>
    <w:p w14:paraId="51B694DB" w14:textId="77777777" w:rsidR="00D37093" w:rsidRDefault="00D37093" w:rsidP="00D37093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739FF9" w14:textId="18841A1F" w:rsidR="00C86C1A" w:rsidRDefault="00D37093" w:rsidP="00D37093">
      <w:pPr>
        <w:spacing w:after="0" w:line="27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 xml:space="preserve">ecause there was a motion for approval with no second these applications are still pending.  The City’s zoning ordinance mandates that the council </w:t>
      </w:r>
      <w:r w:rsidR="007E7D13">
        <w:rPr>
          <w:rFonts w:ascii="Times New Roman" w:eastAsia="Times New Roman" w:hAnsi="Times New Roman" w:cs="Times New Roman"/>
          <w:color w:val="000000"/>
          <w:sz w:val="24"/>
        </w:rPr>
        <w:t>act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 xml:space="preserve"> o</w:t>
      </w:r>
      <w:r w:rsidR="007E7D13">
        <w:rPr>
          <w:rFonts w:ascii="Times New Roman" w:eastAsia="Times New Roman" w:hAnsi="Times New Roman" w:cs="Times New Roman"/>
          <w:color w:val="000000"/>
          <w:sz w:val="24"/>
        </w:rPr>
        <w:t>n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 xml:space="preserve"> these items.  If not, the courts may 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>mandate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 xml:space="preserve"> a vote</w:t>
      </w:r>
      <w:r w:rsidR="00BA2EA0">
        <w:rPr>
          <w:rFonts w:ascii="Times New Roman" w:eastAsia="Times New Roman" w:hAnsi="Times New Roman" w:cs="Times New Roman"/>
          <w:color w:val="000000"/>
          <w:sz w:val="24"/>
        </w:rPr>
        <w:t xml:space="preserve"> by the council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 xml:space="preserve">. The 60-day rule refers to Planning and Zoning.  </w:t>
      </w:r>
      <w:r w:rsidR="00EF5E13">
        <w:rPr>
          <w:rFonts w:ascii="Times New Roman" w:eastAsia="Times New Roman" w:hAnsi="Times New Roman" w:cs="Times New Roman"/>
          <w:color w:val="000000"/>
          <w:sz w:val="24"/>
        </w:rPr>
        <w:t>Planning and Zoning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 xml:space="preserve"> has 60 days to </w:t>
      </w:r>
      <w:r w:rsidR="00BA2EA0">
        <w:rPr>
          <w:rFonts w:ascii="Times New Roman" w:eastAsia="Times New Roman" w:hAnsi="Times New Roman" w:cs="Times New Roman"/>
          <w:color w:val="000000"/>
          <w:sz w:val="24"/>
        </w:rPr>
        <w:t>act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 xml:space="preserve"> on an item after it has been introduced.  If the </w:t>
      </w:r>
      <w:r w:rsidR="00EF5E13">
        <w:rPr>
          <w:rFonts w:ascii="Times New Roman" w:eastAsia="Times New Roman" w:hAnsi="Times New Roman" w:cs="Times New Roman"/>
          <w:color w:val="000000"/>
          <w:sz w:val="24"/>
        </w:rPr>
        <w:t>Planning and Zoning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 xml:space="preserve"> does not </w:t>
      </w:r>
      <w:r w:rsidR="00BA2EA0">
        <w:rPr>
          <w:rFonts w:ascii="Times New Roman" w:eastAsia="Times New Roman" w:hAnsi="Times New Roman" w:cs="Times New Roman"/>
          <w:color w:val="000000"/>
          <w:sz w:val="24"/>
        </w:rPr>
        <w:t>act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 xml:space="preserve"> before 60-</w:t>
      </w:r>
      <w:r w:rsidR="00BA2EA0">
        <w:rPr>
          <w:rFonts w:ascii="Times New Roman" w:eastAsia="Times New Roman" w:hAnsi="Times New Roman" w:cs="Times New Roman"/>
          <w:color w:val="000000"/>
          <w:sz w:val="24"/>
        </w:rPr>
        <w:t>days,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 xml:space="preserve"> then the item is considered approved</w:t>
      </w:r>
      <w:r w:rsidR="00BA2EA0">
        <w:rPr>
          <w:rFonts w:ascii="Times New Roman" w:eastAsia="Times New Roman" w:hAnsi="Times New Roman" w:cs="Times New Roman"/>
          <w:color w:val="000000"/>
          <w:sz w:val="24"/>
        </w:rPr>
        <w:t xml:space="preserve"> by Planning and Zoning</w:t>
      </w:r>
      <w:r w:rsidR="00C86C1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A2EA0">
        <w:rPr>
          <w:rFonts w:ascii="Times New Roman" w:eastAsia="Times New Roman" w:hAnsi="Times New Roman" w:cs="Times New Roman"/>
          <w:color w:val="000000"/>
          <w:sz w:val="24"/>
        </w:rPr>
        <w:t xml:space="preserve"> The zoning ordinance stipulates on certain items that if an item is not acted on by council, then the item is approved. This does not apply to rezoning and variance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 xml:space="preserve"> requests</w:t>
      </w:r>
      <w:r w:rsidR="00BA2EA0">
        <w:rPr>
          <w:rFonts w:ascii="Times New Roman" w:eastAsia="Times New Roman" w:hAnsi="Times New Roman" w:cs="Times New Roman"/>
          <w:color w:val="000000"/>
          <w:sz w:val="24"/>
        </w:rPr>
        <w:t xml:space="preserve">. If 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="00BA2EA0">
        <w:rPr>
          <w:rFonts w:ascii="Times New Roman" w:eastAsia="Times New Roman" w:hAnsi="Times New Roman" w:cs="Times New Roman"/>
          <w:color w:val="000000"/>
          <w:sz w:val="24"/>
        </w:rPr>
        <w:t>plan</w:t>
      </w:r>
      <w:r w:rsidR="00334814">
        <w:rPr>
          <w:rFonts w:ascii="Times New Roman" w:eastAsia="Times New Roman" w:hAnsi="Times New Roman" w:cs="Times New Roman"/>
          <w:color w:val="000000"/>
          <w:sz w:val="24"/>
        </w:rPr>
        <w:t>ned</w:t>
      </w:r>
      <w:r w:rsidR="00BA2E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34814">
        <w:rPr>
          <w:rFonts w:ascii="Times New Roman" w:eastAsia="Times New Roman" w:hAnsi="Times New Roman" w:cs="Times New Roman"/>
          <w:color w:val="000000"/>
          <w:sz w:val="24"/>
        </w:rPr>
        <w:t>u</w:t>
      </w:r>
      <w:r w:rsidR="000F5DCF">
        <w:rPr>
          <w:rFonts w:ascii="Times New Roman" w:eastAsia="Times New Roman" w:hAnsi="Times New Roman" w:cs="Times New Roman"/>
          <w:color w:val="000000"/>
          <w:sz w:val="24"/>
        </w:rPr>
        <w:t>rban</w:t>
      </w:r>
      <w:r w:rsidR="00334814">
        <w:rPr>
          <w:rFonts w:ascii="Times New Roman" w:eastAsia="Times New Roman" w:hAnsi="Times New Roman" w:cs="Times New Roman"/>
          <w:color w:val="000000"/>
          <w:sz w:val="24"/>
        </w:rPr>
        <w:t xml:space="preserve"> development 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 xml:space="preserve">(PUD) </w:t>
      </w:r>
      <w:r w:rsidR="00334814">
        <w:rPr>
          <w:rFonts w:ascii="Times New Roman" w:eastAsia="Times New Roman" w:hAnsi="Times New Roman" w:cs="Times New Roman"/>
          <w:color w:val="000000"/>
          <w:sz w:val="24"/>
        </w:rPr>
        <w:t xml:space="preserve">is approved by Planning and Zoning and the council does not act on the 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>item,</w:t>
      </w:r>
      <w:r w:rsidR="00334814">
        <w:rPr>
          <w:rFonts w:ascii="Times New Roman" w:eastAsia="Times New Roman" w:hAnsi="Times New Roman" w:cs="Times New Roman"/>
          <w:color w:val="000000"/>
          <w:sz w:val="24"/>
        </w:rPr>
        <w:t xml:space="preserve"> then it would be considered approved.  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>When a</w:t>
      </w:r>
      <w:r w:rsidR="00334814">
        <w:rPr>
          <w:rFonts w:ascii="Times New Roman" w:eastAsia="Times New Roman" w:hAnsi="Times New Roman" w:cs="Times New Roman"/>
          <w:color w:val="000000"/>
          <w:sz w:val="24"/>
        </w:rPr>
        <w:t xml:space="preserve"> special use permit is approved by Planning and Zoning and council does not act on the item then the item would be considered approved.</w:t>
      </w:r>
      <w:r w:rsidR="00FC07A2">
        <w:rPr>
          <w:rFonts w:ascii="Times New Roman" w:eastAsia="Times New Roman" w:hAnsi="Times New Roman" w:cs="Times New Roman"/>
          <w:color w:val="000000"/>
          <w:sz w:val="24"/>
        </w:rPr>
        <w:t xml:space="preserve"> This does not apply to variance or rezoning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 xml:space="preserve"> requests</w:t>
      </w:r>
      <w:r w:rsidR="00FC07A2">
        <w:rPr>
          <w:rFonts w:ascii="Times New Roman" w:eastAsia="Times New Roman" w:hAnsi="Times New Roman" w:cs="Times New Roman"/>
          <w:color w:val="000000"/>
          <w:sz w:val="24"/>
        </w:rPr>
        <w:t>.  As it stands</w:t>
      </w:r>
      <w:r w:rsidR="00B96EA6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FC07A2">
        <w:rPr>
          <w:rFonts w:ascii="Times New Roman" w:eastAsia="Times New Roman" w:hAnsi="Times New Roman" w:cs="Times New Roman"/>
          <w:color w:val="000000"/>
          <w:sz w:val="24"/>
        </w:rPr>
        <w:t xml:space="preserve"> it as if the item never came before the council. </w:t>
      </w:r>
    </w:p>
    <w:p w14:paraId="059E3980" w14:textId="77777777" w:rsidR="00B96EA6" w:rsidRDefault="00B96EA6" w:rsidP="002A66CD">
      <w:pPr>
        <w:spacing w:after="0" w:line="27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363765D" w14:textId="432B620D" w:rsidR="00B96EA6" w:rsidRDefault="00B96EA6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Mayor Johnson announced that the agenda item will be placed on the June or July meeting agenda for a vote.</w:t>
      </w:r>
    </w:p>
    <w:p w14:paraId="725D631D" w14:textId="03B039F0" w:rsidR="00D37093" w:rsidRDefault="00D37093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AAB5CF8" w14:textId="77777777" w:rsidR="00D37093" w:rsidRDefault="00D37093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4892998" w14:textId="5D0D8B73" w:rsidR="002A66CD" w:rsidRDefault="002A66CD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BABB5CF" w14:textId="27C505B4" w:rsidR="002A66CD" w:rsidRDefault="002A66CD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-Mr. Phil Canova, City Attorney presented </w:t>
      </w:r>
      <w:r w:rsidR="00D37093">
        <w:rPr>
          <w:rFonts w:ascii="Times New Roman" w:eastAsia="Times New Roman" w:hAnsi="Times New Roman" w:cs="Times New Roman"/>
          <w:color w:val="000000"/>
          <w:sz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update on 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 xml:space="preserve">the proposed </w:t>
      </w:r>
      <w:r>
        <w:rPr>
          <w:rFonts w:ascii="Times New Roman" w:eastAsia="Times New Roman" w:hAnsi="Times New Roman" w:cs="Times New Roman"/>
          <w:color w:val="000000"/>
          <w:sz w:val="24"/>
        </w:rPr>
        <w:t>Willow Glen Subdivision</w:t>
      </w:r>
      <w:r w:rsidR="00D3709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627258A" w14:textId="3B1A5316" w:rsidR="002A66CD" w:rsidRDefault="002A66CD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BF24748" w14:textId="10D4C5CB" w:rsidR="00D37093" w:rsidRDefault="00D37093" w:rsidP="00D37093">
      <w:pPr>
        <w:spacing w:after="0" w:line="27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In 2019 council voted to deny the plat for Willow Glen Subdivision.  Following this, Willow Glen filed a lawsuit 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>against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City which is still pending.  The City’s insurance denied coverage because the suit is not seeking monetary damages but </w:t>
      </w:r>
      <w:r w:rsidR="000056FC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declaratory judgement </w:t>
      </w:r>
      <w:r w:rsidR="000056FC">
        <w:rPr>
          <w:rFonts w:ascii="Times New Roman" w:eastAsia="Times New Roman" w:hAnsi="Times New Roman" w:cs="Times New Roman"/>
          <w:color w:val="000000"/>
          <w:sz w:val="24"/>
        </w:rPr>
        <w:t xml:space="preserve">to overrule </w:t>
      </w:r>
      <w:r>
        <w:rPr>
          <w:rFonts w:ascii="Times New Roman" w:eastAsia="Times New Roman" w:hAnsi="Times New Roman" w:cs="Times New Roman"/>
          <w:color w:val="000000"/>
          <w:sz w:val="24"/>
        </w:rPr>
        <w:t>the council</w:t>
      </w:r>
      <w:r w:rsidR="000056FC">
        <w:rPr>
          <w:rFonts w:ascii="Times New Roman" w:eastAsia="Times New Roman" w:hAnsi="Times New Roman" w:cs="Times New Roman"/>
          <w:color w:val="000000"/>
          <w:sz w:val="24"/>
        </w:rPr>
        <w:t>’s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decision to deny the </w:t>
      </w:r>
      <w:r w:rsidR="000056FC">
        <w:rPr>
          <w:rFonts w:ascii="Times New Roman" w:eastAsia="Times New Roman" w:hAnsi="Times New Roman" w:cs="Times New Roman"/>
          <w:color w:val="000000"/>
          <w:sz w:val="24"/>
        </w:rPr>
        <w:t>permit.</w:t>
      </w:r>
      <w:r w:rsidR="009E4F74">
        <w:rPr>
          <w:rFonts w:ascii="Times New Roman" w:eastAsia="Times New Roman" w:hAnsi="Times New Roman" w:cs="Times New Roman"/>
          <w:color w:val="000000"/>
          <w:sz w:val="24"/>
        </w:rPr>
        <w:t xml:space="preserve"> At this point, Willow Glen is willing to compromise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 xml:space="preserve"> with the City</w:t>
      </w:r>
      <w:r w:rsidR="009E4F7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7E6D538E" w14:textId="11C376C5" w:rsidR="00D37093" w:rsidRDefault="00D37093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5D559B5" w14:textId="261B5B21" w:rsidR="00244DE5" w:rsidRDefault="00316A80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-Drainage, Flooding: </w:t>
      </w:r>
      <w:r w:rsidR="00244DE5"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cknowledged residents who were impacted by heavy rains and offered condolences</w:t>
      </w:r>
      <w:r w:rsidR="00244DE5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12B03132" w14:textId="7B98DE85" w:rsidR="00316A80" w:rsidRDefault="00244DE5" w:rsidP="00B82CE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recognized Maintenance Department, City workers and Police Department for their assistance, explained the City’s location and its effect on drainage and flooding and that drainage should be viewed as a regional issue in </w:t>
      </w:r>
      <w:r w:rsidR="00DD3B76">
        <w:rPr>
          <w:rFonts w:ascii="Times New Roman" w:eastAsia="Times New Roman" w:hAnsi="Times New Roman" w:cs="Times New Roman"/>
          <w:color w:val="000000"/>
          <w:sz w:val="24"/>
        </w:rPr>
        <w:t>pursuing 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resolution.</w:t>
      </w:r>
    </w:p>
    <w:p w14:paraId="0FFEDABA" w14:textId="77777777" w:rsidR="00B82CE6" w:rsidRPr="002B34E4" w:rsidRDefault="00B82CE6" w:rsidP="00B82CE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DDC6F7" w14:textId="77777777" w:rsidR="00A77867" w:rsidRPr="004214A6" w:rsidRDefault="00A77867" w:rsidP="00A77867">
      <w:pPr>
        <w:numPr>
          <w:ilvl w:val="0"/>
          <w:numId w:val="1"/>
        </w:numPr>
        <w:spacing w:after="0" w:line="240" w:lineRule="auto"/>
        <w:ind w:right="43" w:hanging="720"/>
        <w:jc w:val="both"/>
      </w:pPr>
      <w:r w:rsidRPr="003562A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5426A8A7" w14:textId="77777777" w:rsidR="00A77867" w:rsidRPr="002678D1" w:rsidRDefault="00A77867" w:rsidP="00A77867"/>
    <w:p w14:paraId="06A4458D" w14:textId="77777777" w:rsidR="00A77867" w:rsidRPr="00A77867" w:rsidRDefault="00A77867" w:rsidP="00A77867"/>
    <w:sectPr w:rsidR="00A77867" w:rsidRPr="00A77867" w:rsidSect="00B82CE6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ED3481F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67"/>
    <w:rsid w:val="000056FC"/>
    <w:rsid w:val="0008301E"/>
    <w:rsid w:val="000F5DCF"/>
    <w:rsid w:val="00244DE5"/>
    <w:rsid w:val="002A66CD"/>
    <w:rsid w:val="002B34E4"/>
    <w:rsid w:val="00316A80"/>
    <w:rsid w:val="00334814"/>
    <w:rsid w:val="004A2594"/>
    <w:rsid w:val="00541DAD"/>
    <w:rsid w:val="006260A4"/>
    <w:rsid w:val="007D4462"/>
    <w:rsid w:val="007E7D13"/>
    <w:rsid w:val="009C5BF8"/>
    <w:rsid w:val="009E4F74"/>
    <w:rsid w:val="00A1133A"/>
    <w:rsid w:val="00A77867"/>
    <w:rsid w:val="00B76D63"/>
    <w:rsid w:val="00B82CE6"/>
    <w:rsid w:val="00B96EA6"/>
    <w:rsid w:val="00BA2EA0"/>
    <w:rsid w:val="00C1561C"/>
    <w:rsid w:val="00C65955"/>
    <w:rsid w:val="00C86C1A"/>
    <w:rsid w:val="00D37093"/>
    <w:rsid w:val="00D41941"/>
    <w:rsid w:val="00DD3B76"/>
    <w:rsid w:val="00EF5E13"/>
    <w:rsid w:val="00F00400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82C1"/>
  <w15:chartTrackingRefBased/>
  <w15:docId w15:val="{243969C4-4CB8-4BA3-8AA4-165EAEC0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67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24</cp:revision>
  <dcterms:created xsi:type="dcterms:W3CDTF">2021-06-03T14:42:00Z</dcterms:created>
  <dcterms:modified xsi:type="dcterms:W3CDTF">2021-06-07T16:43:00Z</dcterms:modified>
</cp:coreProperties>
</file>