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180" w14:textId="78B8F901" w:rsidR="00CD3EB4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D4F23E" wp14:editId="760F85B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1086498" cy="10858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7953" w14:textId="4F46372A" w:rsidR="0017517F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899A7B7" w14:textId="1F2C11F0" w:rsidR="00CD3EB4" w:rsidRPr="007C064F" w:rsidRDefault="00CD3EB4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09C3C2DE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361778A5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D7C1C0C" w14:textId="0B65FBC1" w:rsidR="00CD3EB4" w:rsidRPr="0017517F" w:rsidRDefault="00CD3EB4" w:rsidP="00CD3EB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5D4CC47C" w14:textId="6277D388" w:rsidR="00CD3EB4" w:rsidRPr="007C064F" w:rsidRDefault="0017517F" w:rsidP="0017517F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B910" wp14:editId="46A576E9">
                <wp:simplePos x="0" y="0"/>
                <wp:positionH relativeFrom="margin">
                  <wp:posOffset>381000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489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.9pt" to="49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CD3E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November 16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, 2023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AGENDA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 xml:space="preserve">       6:00 p.m.</w:t>
      </w:r>
    </w:p>
    <w:p w14:paraId="651AB7DD" w14:textId="77777777" w:rsidR="00CD3EB4" w:rsidRPr="007C064F" w:rsidRDefault="00CD3EB4" w:rsidP="00CD3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C66" wp14:editId="6E8DB2E5">
                <wp:simplePos x="0" y="0"/>
                <wp:positionH relativeFrom="margin">
                  <wp:posOffset>388620</wp:posOffset>
                </wp:positionH>
                <wp:positionV relativeFrom="paragraph">
                  <wp:posOffset>80010</wp:posOffset>
                </wp:positionV>
                <wp:extent cx="5953125" cy="0"/>
                <wp:effectExtent l="0" t="0" r="0" b="0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8AD7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6pt,6.3pt" to="499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0C8BED" w14:textId="77777777" w:rsidR="00CD3EB4" w:rsidRPr="007C064F" w:rsidRDefault="00CD3EB4" w:rsidP="00CD3EB4">
      <w:pPr>
        <w:keepNext/>
        <w:keepLines/>
        <w:tabs>
          <w:tab w:val="center" w:pos="4811"/>
        </w:tabs>
        <w:spacing w:after="120" w:line="240" w:lineRule="auto"/>
        <w:ind w:left="-14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I.</w:t>
      </w:r>
      <w:r w:rsidRPr="007C064F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7C064F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bookmarkStart w:id="0" w:name="_Hlk140575108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7560D97D" w14:textId="77777777" w:rsidR="00CD3EB4" w:rsidRPr="007C064F" w:rsidRDefault="00CD3EB4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1F847AD0" w14:textId="77777777" w:rsidR="00CD3EB4" w:rsidRPr="007C064F" w:rsidRDefault="00CD3EB4" w:rsidP="00CD3EB4">
      <w:pPr>
        <w:numPr>
          <w:ilvl w:val="0"/>
          <w:numId w:val="1"/>
        </w:numPr>
        <w:spacing w:after="12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38682E57" w14:textId="77777777" w:rsidR="00CD3EB4" w:rsidRDefault="00CD3EB4" w:rsidP="00CD3EB4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0FC6A2F7" w14:textId="77777777" w:rsidR="00CD3EB4" w:rsidRDefault="00CD3EB4" w:rsidP="00CD3EB4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</w:p>
    <w:p w14:paraId="52668BA9" w14:textId="212CC840" w:rsidR="00CD3EB4" w:rsidRPr="007C064F" w:rsidRDefault="00CD3EB4" w:rsidP="00CD3EB4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1" w:name="_Hlk40276483"/>
      <w:bookmarkStart w:id="2" w:name="_Hlk72152714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1"/>
      <w:bookmarkEnd w:id="2"/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Regular Meeting dated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October 19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, 2023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4308B97F" w14:textId="77777777" w:rsidR="00CD3EB4" w:rsidRPr="008C0562" w:rsidRDefault="00CD3EB4" w:rsidP="00CD3EB4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5357191C" w14:textId="04645725" w:rsidR="00B65670" w:rsidRDefault="00B65670" w:rsidP="00CD3EB4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POLICE DEPARTMENT</w:t>
      </w:r>
    </w:p>
    <w:p w14:paraId="7CF23E2B" w14:textId="07048460" w:rsidR="00CD3EB4" w:rsidRDefault="00CD3EB4" w:rsidP="00B65670">
      <w:pPr>
        <w:numPr>
          <w:ilvl w:val="3"/>
          <w:numId w:val="1"/>
        </w:numPr>
        <w:spacing w:after="120" w:line="266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BEGIN – A Public Hearing</w:t>
      </w:r>
    </w:p>
    <w:p w14:paraId="4516EA84" w14:textId="77777777" w:rsidR="00CD3EB4" w:rsidRPr="00CD3EB4" w:rsidRDefault="00CD3EB4" w:rsidP="00B65670">
      <w:pPr>
        <w:spacing w:after="0" w:line="240" w:lineRule="auto"/>
        <w:ind w:left="288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bookmarkStart w:id="3" w:name="_Hlk148685066"/>
      <w:r w:rsidRPr="0046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St. Gabriel </w:t>
      </w:r>
      <w:bookmarkStart w:id="4" w:name="_Hlk148685128"/>
      <w:r w:rsidRPr="0046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Police Departm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ent revised Manual of Regulations</w:t>
      </w:r>
    </w:p>
    <w:p w14:paraId="185D87C4" w14:textId="77777777" w:rsidR="00CD3EB4" w:rsidRPr="004B3EBE" w:rsidRDefault="00CD3EB4" w:rsidP="00CD3EB4">
      <w:pPr>
        <w:spacing w:after="0" w:line="240" w:lineRule="auto"/>
        <w:ind w:left="288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bookmarkEnd w:id="3"/>
    <w:bookmarkEnd w:id="4"/>
    <w:p w14:paraId="7B92B60A" w14:textId="77777777" w:rsidR="00B65670" w:rsidRDefault="00CD3EB4" w:rsidP="00B65670">
      <w:pPr>
        <w:numPr>
          <w:ilvl w:val="3"/>
          <w:numId w:val="1"/>
        </w:numPr>
        <w:spacing w:after="240" w:line="240" w:lineRule="auto"/>
        <w:ind w:right="4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END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A Public Hearing 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and Return to REGULAR Meeting</w:t>
      </w:r>
    </w:p>
    <w:p w14:paraId="08FA9799" w14:textId="42601858" w:rsidR="00B65670" w:rsidRPr="00B65670" w:rsidRDefault="00B65670" w:rsidP="00B65670">
      <w:pPr>
        <w:numPr>
          <w:ilvl w:val="3"/>
          <w:numId w:val="1"/>
        </w:numPr>
        <w:spacing w:after="240" w:line="240" w:lineRule="auto"/>
        <w:ind w:right="4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B656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ADOPT</w:t>
      </w:r>
      <w:r w:rsidRPr="00B65670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- </w:t>
      </w:r>
      <w:r w:rsidRPr="00B65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St. Gabriel Police Department revised Manual of Regulations</w:t>
      </w:r>
      <w:r w:rsidRPr="00B656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 xml:space="preserve"> </w:t>
      </w:r>
    </w:p>
    <w:p w14:paraId="115B630C" w14:textId="61EAE0A1" w:rsidR="00123033" w:rsidRPr="00123033" w:rsidRDefault="00123033" w:rsidP="008C0562">
      <w:pPr>
        <w:numPr>
          <w:ilvl w:val="3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1230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MOTION CONSIDERATION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-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Ratify employment of police personnel</w:t>
      </w:r>
    </w:p>
    <w:p w14:paraId="30731DF6" w14:textId="77777777" w:rsidR="00123033" w:rsidRPr="00123033" w:rsidRDefault="00123033" w:rsidP="00123033">
      <w:pPr>
        <w:spacing w:after="0" w:line="240" w:lineRule="auto"/>
        <w:ind w:left="216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207D26E9" w14:textId="0D64672F" w:rsidR="00B65670" w:rsidRPr="0017517F" w:rsidRDefault="00123033" w:rsidP="008C0562">
      <w:pPr>
        <w:spacing w:after="0" w:line="240" w:lineRule="auto"/>
        <w:ind w:left="2160" w:right="43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Name</w:t>
      </w:r>
      <w:r w:rsidR="00B65670"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="00B65670"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="00B65670"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>Hire Date</w:t>
      </w:r>
    </w:p>
    <w:p w14:paraId="5DF445CA" w14:textId="4B547A9E" w:rsidR="00B65670" w:rsidRDefault="00B65670" w:rsidP="008C0562">
      <w:pPr>
        <w:spacing w:after="0" w:line="240" w:lineRule="auto"/>
        <w:ind w:left="2160" w:right="43"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Mike Hanks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8/21/2023</w:t>
      </w:r>
    </w:p>
    <w:p w14:paraId="304EB0E6" w14:textId="23E799D0" w:rsidR="00B65670" w:rsidRDefault="00B65670" w:rsidP="008C0562">
      <w:pPr>
        <w:spacing w:after="0" w:line="240" w:lineRule="auto"/>
        <w:ind w:left="2160" w:right="43"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Alona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Washington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11/2/2023</w:t>
      </w:r>
    </w:p>
    <w:p w14:paraId="15E4A773" w14:textId="762126A6" w:rsidR="00123033" w:rsidRPr="00B65670" w:rsidRDefault="00123033" w:rsidP="00B65670">
      <w:pPr>
        <w:spacing w:after="0" w:line="240" w:lineRule="auto"/>
        <w:ind w:left="2160" w:right="43"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230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Sterling Redditt</w:t>
      </w:r>
      <w:r w:rsidRPr="001230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11/</w:t>
      </w:r>
      <w:r w:rsidR="00B65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Pr="001230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/2023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</w:t>
      </w:r>
      <w:bookmarkStart w:id="5" w:name="_Hlk144276400"/>
    </w:p>
    <w:p w14:paraId="03051C18" w14:textId="77777777" w:rsidR="008C0562" w:rsidRPr="008C0562" w:rsidRDefault="008C0562" w:rsidP="008C0562">
      <w:pPr>
        <w:spacing w:after="0" w:line="240" w:lineRule="auto"/>
        <w:ind w:left="288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7FE0CF1E" w14:textId="769B8DDA" w:rsidR="008C0562" w:rsidRPr="00123033" w:rsidRDefault="008C0562" w:rsidP="008C0562">
      <w:pPr>
        <w:numPr>
          <w:ilvl w:val="3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</w:t>
      </w:r>
      <w:r w:rsidRPr="008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To declare certain property</w:t>
      </w:r>
      <w:r w:rsidR="0017517F">
        <w:rPr>
          <w:rFonts w:ascii="Times New Roman" w:eastAsia="Times New Roman" w:hAnsi="Times New Roman" w:cs="Times New Roman"/>
          <w:color w:val="000000"/>
          <w:sz w:val="24"/>
        </w:rPr>
        <w:t xml:space="preserve"> of the City’s police department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as no longer needed or useful for the uses and purposes of the City or its people, thus determining such property as surplus</w:t>
      </w:r>
    </w:p>
    <w:p w14:paraId="76AB91B2" w14:textId="77777777" w:rsidR="005429A6" w:rsidRPr="008C0562" w:rsidRDefault="005429A6" w:rsidP="005429A6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bookmarkEnd w:id="5"/>
    <w:p w14:paraId="1028A6DE" w14:textId="28F74D2D" w:rsidR="0017517F" w:rsidRPr="001E5979" w:rsidRDefault="00CD3EB4" w:rsidP="0017517F">
      <w:pPr>
        <w:numPr>
          <w:ilvl w:val="2"/>
          <w:numId w:val="1"/>
        </w:numPr>
        <w:spacing w:after="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u w:val="single"/>
          <w14:ligatures w14:val="none"/>
        </w:rPr>
      </w:pPr>
      <w:r w:rsidRPr="001E597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MOTION CONSIDERATION</w:t>
      </w:r>
      <w:r w:rsidRPr="001E5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–</w:t>
      </w:r>
      <w:r w:rsidRPr="001E5979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 xml:space="preserve"> </w:t>
      </w:r>
      <w:r w:rsidR="001E5979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To discuss and approve amended  Resolution #2017-0517-0002 in support of </w:t>
      </w:r>
      <w:proofErr w:type="spellStart"/>
      <w:r w:rsidR="001E5979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Taminco</w:t>
      </w:r>
      <w:proofErr w:type="spellEnd"/>
      <w:r w:rsidR="001E5979" w:rsidRPr="001E597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US, LLC</w:t>
      </w:r>
      <w:r w:rsidR="001E5979" w:rsidRPr="001E59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0437491" w14:textId="77777777" w:rsidR="001E5979" w:rsidRPr="001E5979" w:rsidRDefault="001E5979" w:rsidP="001E5979">
      <w:pPr>
        <w:spacing w:after="0" w:line="266" w:lineRule="auto"/>
        <w:ind w:left="180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u w:val="single"/>
          <w14:ligatures w14:val="none"/>
        </w:rPr>
      </w:pPr>
    </w:p>
    <w:p w14:paraId="32588786" w14:textId="77777777" w:rsidR="001E5979" w:rsidRPr="0017517F" w:rsidRDefault="0017517F" w:rsidP="001E5979">
      <w:pPr>
        <w:numPr>
          <w:ilvl w:val="2"/>
          <w:numId w:val="1"/>
        </w:numPr>
        <w:spacing w:after="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1751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MOTION CONSIDERATION </w:t>
      </w:r>
      <w:r w:rsidRPr="0017517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– </w:t>
      </w:r>
      <w:r w:rsidR="001E5979">
        <w:rPr>
          <w:rFonts w:ascii="Times New Roman" w:eastAsia="Times New Roman" w:hAnsi="Times New Roman" w:cs="Times New Roman"/>
          <w:color w:val="000000"/>
          <w:sz w:val="24"/>
        </w:rPr>
        <w:t>Election for Mayor Pro Temp for 2023 Election Term</w:t>
      </w:r>
    </w:p>
    <w:p w14:paraId="41F82A93" w14:textId="77777777" w:rsidR="0017517F" w:rsidRPr="008C0562" w:rsidRDefault="0017517F" w:rsidP="0017517F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u w:val="single"/>
          <w14:ligatures w14:val="none"/>
        </w:rPr>
      </w:pPr>
    </w:p>
    <w:p w14:paraId="38D8465B" w14:textId="77777777" w:rsidR="00CD3EB4" w:rsidRPr="007C064F" w:rsidRDefault="00CD3EB4" w:rsidP="00CD3EB4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5C0FE2E1" w14:textId="77777777" w:rsidR="00CD3EB4" w:rsidRPr="007C064F" w:rsidRDefault="00CD3EB4" w:rsidP="00CD3EB4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sectPr w:rsidR="00CD3EB4" w:rsidRPr="007C064F" w:rsidSect="0017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81FE" w14:textId="77777777" w:rsidR="005429A6" w:rsidRDefault="005429A6" w:rsidP="005429A6">
      <w:pPr>
        <w:spacing w:after="0" w:line="240" w:lineRule="auto"/>
      </w:pPr>
      <w:r>
        <w:separator/>
      </w:r>
    </w:p>
  </w:endnote>
  <w:endnote w:type="continuationSeparator" w:id="0">
    <w:p w14:paraId="7FD0F390" w14:textId="77777777" w:rsidR="005429A6" w:rsidRDefault="005429A6" w:rsidP="005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FFFC" w14:textId="77777777" w:rsidR="005429A6" w:rsidRDefault="0054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0BDA" w14:textId="77777777" w:rsidR="005429A6" w:rsidRDefault="00542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16DA" w14:textId="77777777" w:rsidR="005429A6" w:rsidRDefault="00542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6FF3" w14:textId="77777777" w:rsidR="005429A6" w:rsidRDefault="005429A6" w:rsidP="005429A6">
      <w:pPr>
        <w:spacing w:after="0" w:line="240" w:lineRule="auto"/>
      </w:pPr>
      <w:r>
        <w:separator/>
      </w:r>
    </w:p>
  </w:footnote>
  <w:footnote w:type="continuationSeparator" w:id="0">
    <w:p w14:paraId="16CF5F35" w14:textId="77777777" w:rsidR="005429A6" w:rsidRDefault="005429A6" w:rsidP="005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CF3" w14:textId="77777777" w:rsidR="005429A6" w:rsidRDefault="0054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343041"/>
      <w:docPartObj>
        <w:docPartGallery w:val="Watermarks"/>
        <w:docPartUnique/>
      </w:docPartObj>
    </w:sdtPr>
    <w:sdtEndPr/>
    <w:sdtContent>
      <w:p w14:paraId="3A2E2580" w14:textId="31C9C4B8" w:rsidR="005429A6" w:rsidRDefault="004F2421">
        <w:pPr>
          <w:pStyle w:val="Header"/>
        </w:pPr>
        <w:r>
          <w:rPr>
            <w:noProof/>
          </w:rPr>
          <w:pict w14:anchorId="0E1CC9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1CC2" w14:textId="77777777" w:rsidR="005429A6" w:rsidRDefault="0054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70C"/>
    <w:multiLevelType w:val="hybridMultilevel"/>
    <w:tmpl w:val="9914349E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739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123033"/>
    <w:rsid w:val="0017517F"/>
    <w:rsid w:val="001E5979"/>
    <w:rsid w:val="004F2421"/>
    <w:rsid w:val="005429A6"/>
    <w:rsid w:val="008C0562"/>
    <w:rsid w:val="00951F32"/>
    <w:rsid w:val="00B65670"/>
    <w:rsid w:val="00CD3EB4"/>
    <w:rsid w:val="00D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810DEF"/>
  <w15:chartTrackingRefBased/>
  <w15:docId w15:val="{1CCBDFB1-34EE-49B2-86CD-3E8E1C9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B4"/>
  </w:style>
  <w:style w:type="paragraph" w:styleId="Footer">
    <w:name w:val="footer"/>
    <w:basedOn w:val="Normal"/>
    <w:link w:val="Foot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B4"/>
  </w:style>
  <w:style w:type="paragraph" w:styleId="ListParagraph">
    <w:name w:val="List Paragraph"/>
    <w:basedOn w:val="Normal"/>
    <w:uiPriority w:val="34"/>
    <w:qFormat/>
    <w:rsid w:val="00CD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10</cp:revision>
  <dcterms:created xsi:type="dcterms:W3CDTF">2023-10-26T16:45:00Z</dcterms:created>
  <dcterms:modified xsi:type="dcterms:W3CDTF">2023-11-14T22:44:00Z</dcterms:modified>
</cp:coreProperties>
</file>