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2736" w14:textId="2379CCCA" w:rsidR="00316BE8" w:rsidRDefault="00036572">
      <w:r w:rsidRPr="00F30361">
        <w:rPr>
          <w:noProof/>
        </w:rPr>
        <mc:AlternateContent>
          <mc:Choice Requires="wps">
            <w:drawing>
              <wp:anchor distT="45720" distB="45720" distL="114300" distR="114300" simplePos="0" relativeHeight="251659264" behindDoc="1" locked="0" layoutInCell="1" allowOverlap="1" wp14:anchorId="2063A7EA" wp14:editId="7BC6E178">
                <wp:simplePos x="0" y="0"/>
                <wp:positionH relativeFrom="column">
                  <wp:posOffset>1819275</wp:posOffset>
                </wp:positionH>
                <wp:positionV relativeFrom="paragraph">
                  <wp:posOffset>1162050</wp:posOffset>
                </wp:positionV>
                <wp:extent cx="3657600" cy="32004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200400"/>
                        </a:xfrm>
                        <a:prstGeom prst="rect">
                          <a:avLst/>
                        </a:prstGeom>
                        <a:solidFill>
                          <a:srgbClr val="FFFFFF"/>
                        </a:solidFill>
                        <a:ln w="9525">
                          <a:solidFill>
                            <a:srgbClr val="000000"/>
                          </a:solidFill>
                          <a:miter lim="800000"/>
                          <a:headEnd/>
                          <a:tailEnd/>
                        </a:ln>
                      </wps:spPr>
                      <wps:txbx>
                        <w:txbxContent>
                          <w:p w14:paraId="4778BD17" w14:textId="537E3376" w:rsidR="00036572" w:rsidRPr="00C16D2F" w:rsidRDefault="00036572" w:rsidP="00036572">
                            <w:pPr>
                              <w:jc w:val="both"/>
                              <w:rPr>
                                <w:rFonts w:ascii="Arial" w:hAnsi="Arial" w:cs="Arial"/>
                                <w:b/>
                                <w:bCs/>
                                <w:sz w:val="24"/>
                                <w:szCs w:val="24"/>
                              </w:rPr>
                            </w:pPr>
                            <w:r w:rsidRPr="00C16D2F">
                              <w:rPr>
                                <w:rFonts w:ascii="Arial" w:hAnsi="Arial" w:cs="Arial"/>
                                <w:b/>
                                <w:bCs/>
                                <w:sz w:val="24"/>
                                <w:szCs w:val="24"/>
                              </w:rPr>
                              <w:t>Notice is hereby given pursuant to Article 7, Section 23 © of the Louisiana Constitution and R.S. 47:1705 (B) that a public hearing of City of St. Gabriel in Iberville Parish will be held at a special meeting in Room 32 of the City Hall Complex, 5035 Iberville Street, St. Gabriel, Louisiana, on (</w:t>
                            </w:r>
                            <w:r w:rsidR="00DB46BB" w:rsidRPr="00C16D2F">
                              <w:rPr>
                                <w:rFonts w:ascii="Arial" w:hAnsi="Arial" w:cs="Arial"/>
                                <w:b/>
                                <w:bCs/>
                                <w:sz w:val="24"/>
                                <w:szCs w:val="24"/>
                              </w:rPr>
                              <w:t>May 22</w:t>
                            </w:r>
                            <w:r w:rsidR="007D25DB" w:rsidRPr="00C16D2F">
                              <w:rPr>
                                <w:rFonts w:ascii="Arial" w:hAnsi="Arial" w:cs="Arial"/>
                                <w:b/>
                                <w:bCs/>
                                <w:sz w:val="24"/>
                                <w:szCs w:val="24"/>
                              </w:rPr>
                              <w:t>, 202</w:t>
                            </w:r>
                            <w:r w:rsidR="00B6278F" w:rsidRPr="00C16D2F">
                              <w:rPr>
                                <w:rFonts w:ascii="Arial" w:hAnsi="Arial" w:cs="Arial"/>
                                <w:b/>
                                <w:bCs/>
                                <w:sz w:val="24"/>
                                <w:szCs w:val="24"/>
                              </w:rPr>
                              <w:t>4</w:t>
                            </w:r>
                            <w:r w:rsidRPr="00C16D2F">
                              <w:rPr>
                                <w:rFonts w:ascii="Arial" w:hAnsi="Arial" w:cs="Arial"/>
                                <w:b/>
                                <w:bCs/>
                                <w:sz w:val="24"/>
                                <w:szCs w:val="24"/>
                              </w:rPr>
                              <w:t>), at (</w:t>
                            </w:r>
                            <w:r w:rsidR="0042094C" w:rsidRPr="00C16D2F">
                              <w:rPr>
                                <w:rFonts w:ascii="Arial" w:hAnsi="Arial" w:cs="Arial"/>
                                <w:b/>
                                <w:bCs/>
                                <w:sz w:val="24"/>
                                <w:szCs w:val="24"/>
                              </w:rPr>
                              <w:t>6</w:t>
                            </w:r>
                            <w:r w:rsidRPr="00C16D2F">
                              <w:rPr>
                                <w:rFonts w:ascii="Arial" w:hAnsi="Arial" w:cs="Arial"/>
                                <w:b/>
                                <w:bCs/>
                                <w:sz w:val="24"/>
                                <w:szCs w:val="24"/>
                              </w:rPr>
                              <w:t>:</w:t>
                            </w:r>
                            <w:r w:rsidR="0042094C" w:rsidRPr="00C16D2F">
                              <w:rPr>
                                <w:rFonts w:ascii="Arial" w:hAnsi="Arial" w:cs="Arial"/>
                                <w:b/>
                                <w:bCs/>
                                <w:sz w:val="24"/>
                                <w:szCs w:val="24"/>
                              </w:rPr>
                              <w:t>0</w:t>
                            </w:r>
                            <w:r w:rsidRPr="00C16D2F">
                              <w:rPr>
                                <w:rFonts w:ascii="Arial" w:hAnsi="Arial" w:cs="Arial"/>
                                <w:b/>
                                <w:bCs/>
                                <w:sz w:val="24"/>
                                <w:szCs w:val="24"/>
                              </w:rPr>
                              <w:t>0 p.m.) to consider levying additional or increased millage rate without further voter approval or adopting the adjusted millage rates after reassessment and rolling forward to rates not to exceed the prior year’s maximum.  The estimated amount of tax revenues to be collected in the next year from the increased millage is $</w:t>
                            </w:r>
                            <w:r w:rsidR="007D25DB" w:rsidRPr="00C16D2F">
                              <w:rPr>
                                <w:rFonts w:ascii="Arial" w:hAnsi="Arial" w:cs="Arial"/>
                                <w:b/>
                                <w:bCs/>
                                <w:sz w:val="24"/>
                                <w:szCs w:val="24"/>
                              </w:rPr>
                              <w:t>4,</w:t>
                            </w:r>
                            <w:r w:rsidR="00B6278F" w:rsidRPr="00C16D2F">
                              <w:rPr>
                                <w:rFonts w:ascii="Arial" w:hAnsi="Arial" w:cs="Arial"/>
                                <w:b/>
                                <w:bCs/>
                                <w:sz w:val="24"/>
                                <w:szCs w:val="24"/>
                              </w:rPr>
                              <w:t>924,931.34</w:t>
                            </w:r>
                            <w:r w:rsidRPr="00C16D2F">
                              <w:rPr>
                                <w:rFonts w:ascii="Arial" w:hAnsi="Arial" w:cs="Arial"/>
                                <w:b/>
                                <w:bCs/>
                                <w:sz w:val="24"/>
                                <w:szCs w:val="24"/>
                              </w:rPr>
                              <w:t xml:space="preserve"> and the amount of increase in tax attributable to the millage increase $</w:t>
                            </w:r>
                            <w:r w:rsidR="00B6278F" w:rsidRPr="00C16D2F">
                              <w:rPr>
                                <w:rFonts w:ascii="Arial" w:hAnsi="Arial" w:cs="Arial"/>
                                <w:b/>
                                <w:bCs/>
                                <w:sz w:val="24"/>
                                <w:szCs w:val="24"/>
                              </w:rPr>
                              <w:t>16,731.00</w:t>
                            </w:r>
                            <w:r w:rsidRPr="00C16D2F">
                              <w:rPr>
                                <w:rFonts w:ascii="Arial" w:hAnsi="Arial" w:cs="Arial"/>
                                <w:b/>
                                <w:b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3A7EA" id="_x0000_t202" coordsize="21600,21600" o:spt="202" path="m,l,21600r21600,l21600,xe">
                <v:stroke joinstyle="miter"/>
                <v:path gradientshapeok="t" o:connecttype="rect"/>
              </v:shapetype>
              <v:shape id="Text Box 2" o:spid="_x0000_s1026" type="#_x0000_t202" style="position:absolute;margin-left:143.25pt;margin-top:91.5pt;width:4in;height:25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">
                <v:textbox>
                  <w:txbxContent>
                    <w:p w14:paraId="4778BD17" w14:textId="537E3376" w:rsidR="00036572" w:rsidRPr="00C16D2F" w:rsidRDefault="00036572" w:rsidP="00036572">
                      <w:pPr>
                        <w:jc w:val="both"/>
                        <w:rPr>
                          <w:rFonts w:ascii="Arial" w:hAnsi="Arial" w:cs="Arial"/>
                          <w:b/>
                          <w:bCs/>
                          <w:sz w:val="24"/>
                          <w:szCs w:val="24"/>
                        </w:rPr>
                      </w:pPr>
                      <w:r w:rsidRPr="00C16D2F">
                        <w:rPr>
                          <w:rFonts w:ascii="Arial" w:hAnsi="Arial" w:cs="Arial"/>
                          <w:b/>
                          <w:bCs/>
                          <w:sz w:val="24"/>
                          <w:szCs w:val="24"/>
                        </w:rPr>
                        <w:t>Notice is hereby given pursuant to Article 7, Section 23 © of the Louisiana Constitution and R.S. 47:1705 (B) that a public hearing of City of St. Gabriel in Iberville Parish will be held at a special meeting in Room 32 of the City Hall Complex, 5035 Iberville Street, St. Gabriel, Louisiana, on (</w:t>
                      </w:r>
                      <w:r w:rsidR="00DB46BB" w:rsidRPr="00C16D2F">
                        <w:rPr>
                          <w:rFonts w:ascii="Arial" w:hAnsi="Arial" w:cs="Arial"/>
                          <w:b/>
                          <w:bCs/>
                          <w:sz w:val="24"/>
                          <w:szCs w:val="24"/>
                        </w:rPr>
                        <w:t>May 22</w:t>
                      </w:r>
                      <w:r w:rsidR="007D25DB" w:rsidRPr="00C16D2F">
                        <w:rPr>
                          <w:rFonts w:ascii="Arial" w:hAnsi="Arial" w:cs="Arial"/>
                          <w:b/>
                          <w:bCs/>
                          <w:sz w:val="24"/>
                          <w:szCs w:val="24"/>
                        </w:rPr>
                        <w:t>, 202</w:t>
                      </w:r>
                      <w:r w:rsidR="00B6278F" w:rsidRPr="00C16D2F">
                        <w:rPr>
                          <w:rFonts w:ascii="Arial" w:hAnsi="Arial" w:cs="Arial"/>
                          <w:b/>
                          <w:bCs/>
                          <w:sz w:val="24"/>
                          <w:szCs w:val="24"/>
                        </w:rPr>
                        <w:t>4</w:t>
                      </w:r>
                      <w:r w:rsidRPr="00C16D2F">
                        <w:rPr>
                          <w:rFonts w:ascii="Arial" w:hAnsi="Arial" w:cs="Arial"/>
                          <w:b/>
                          <w:bCs/>
                          <w:sz w:val="24"/>
                          <w:szCs w:val="24"/>
                        </w:rPr>
                        <w:t>), at (</w:t>
                      </w:r>
                      <w:r w:rsidR="0042094C" w:rsidRPr="00C16D2F">
                        <w:rPr>
                          <w:rFonts w:ascii="Arial" w:hAnsi="Arial" w:cs="Arial"/>
                          <w:b/>
                          <w:bCs/>
                          <w:sz w:val="24"/>
                          <w:szCs w:val="24"/>
                        </w:rPr>
                        <w:t>6</w:t>
                      </w:r>
                      <w:r w:rsidRPr="00C16D2F">
                        <w:rPr>
                          <w:rFonts w:ascii="Arial" w:hAnsi="Arial" w:cs="Arial"/>
                          <w:b/>
                          <w:bCs/>
                          <w:sz w:val="24"/>
                          <w:szCs w:val="24"/>
                        </w:rPr>
                        <w:t>:</w:t>
                      </w:r>
                      <w:r w:rsidR="0042094C" w:rsidRPr="00C16D2F">
                        <w:rPr>
                          <w:rFonts w:ascii="Arial" w:hAnsi="Arial" w:cs="Arial"/>
                          <w:b/>
                          <w:bCs/>
                          <w:sz w:val="24"/>
                          <w:szCs w:val="24"/>
                        </w:rPr>
                        <w:t>0</w:t>
                      </w:r>
                      <w:r w:rsidRPr="00C16D2F">
                        <w:rPr>
                          <w:rFonts w:ascii="Arial" w:hAnsi="Arial" w:cs="Arial"/>
                          <w:b/>
                          <w:bCs/>
                          <w:sz w:val="24"/>
                          <w:szCs w:val="24"/>
                        </w:rPr>
                        <w:t>0 p.m.) to consider levying additional or increased millage rate without further voter approval or adopting the adjusted millage rates after reassessment and rolling forward to rates not to exceed the prior year’s maximum.  The estimated amount of tax revenues to be collected in the next year from the increased millage is $</w:t>
                      </w:r>
                      <w:r w:rsidR="007D25DB" w:rsidRPr="00C16D2F">
                        <w:rPr>
                          <w:rFonts w:ascii="Arial" w:hAnsi="Arial" w:cs="Arial"/>
                          <w:b/>
                          <w:bCs/>
                          <w:sz w:val="24"/>
                          <w:szCs w:val="24"/>
                        </w:rPr>
                        <w:t>4,</w:t>
                      </w:r>
                      <w:r w:rsidR="00B6278F" w:rsidRPr="00C16D2F">
                        <w:rPr>
                          <w:rFonts w:ascii="Arial" w:hAnsi="Arial" w:cs="Arial"/>
                          <w:b/>
                          <w:bCs/>
                          <w:sz w:val="24"/>
                          <w:szCs w:val="24"/>
                        </w:rPr>
                        <w:t>924,931.34</w:t>
                      </w:r>
                      <w:r w:rsidRPr="00C16D2F">
                        <w:rPr>
                          <w:rFonts w:ascii="Arial" w:hAnsi="Arial" w:cs="Arial"/>
                          <w:b/>
                          <w:bCs/>
                          <w:sz w:val="24"/>
                          <w:szCs w:val="24"/>
                        </w:rPr>
                        <w:t xml:space="preserve"> and the amount of increase in tax attributable to the millage increase $</w:t>
                      </w:r>
                      <w:r w:rsidR="00B6278F" w:rsidRPr="00C16D2F">
                        <w:rPr>
                          <w:rFonts w:ascii="Arial" w:hAnsi="Arial" w:cs="Arial"/>
                          <w:b/>
                          <w:bCs/>
                          <w:sz w:val="24"/>
                          <w:szCs w:val="24"/>
                        </w:rPr>
                        <w:t>16,731.00</w:t>
                      </w:r>
                      <w:r w:rsidRPr="00C16D2F">
                        <w:rPr>
                          <w:rFonts w:ascii="Arial" w:hAnsi="Arial" w:cs="Arial"/>
                          <w:b/>
                          <w:bCs/>
                          <w:sz w:val="24"/>
                          <w:szCs w:val="24"/>
                        </w:rPr>
                        <w:t>.</w:t>
                      </w:r>
                    </w:p>
                  </w:txbxContent>
                </v:textbox>
              </v:shape>
            </w:pict>
          </mc:Fallback>
        </mc:AlternateContent>
      </w:r>
    </w:p>
    <w:p w14:paraId="73808B5D" w14:textId="77777777" w:rsidR="00B6278F" w:rsidRPr="00B6278F" w:rsidRDefault="00B6278F" w:rsidP="00B6278F"/>
    <w:p w14:paraId="3B9D98B7" w14:textId="77777777" w:rsidR="00B6278F" w:rsidRPr="00B6278F" w:rsidRDefault="00B6278F" w:rsidP="00B6278F"/>
    <w:p w14:paraId="00D6DB33" w14:textId="77777777" w:rsidR="00B6278F" w:rsidRPr="00B6278F" w:rsidRDefault="00B6278F" w:rsidP="00B6278F"/>
    <w:p w14:paraId="25FB6ADB" w14:textId="77777777" w:rsidR="00B6278F" w:rsidRPr="00B6278F" w:rsidRDefault="00B6278F" w:rsidP="00B6278F"/>
    <w:p w14:paraId="4322E8C0" w14:textId="77777777" w:rsidR="00B6278F" w:rsidRPr="00B6278F" w:rsidRDefault="00B6278F" w:rsidP="00B6278F"/>
    <w:p w14:paraId="3ABA5B75" w14:textId="77777777" w:rsidR="00B6278F" w:rsidRPr="00B6278F" w:rsidRDefault="00B6278F" w:rsidP="00B6278F"/>
    <w:p w14:paraId="0FBCBCCC" w14:textId="77777777" w:rsidR="00B6278F" w:rsidRPr="00B6278F" w:rsidRDefault="00B6278F" w:rsidP="00B6278F"/>
    <w:p w14:paraId="5D066E4D" w14:textId="77777777" w:rsidR="00B6278F" w:rsidRPr="00B6278F" w:rsidRDefault="00B6278F" w:rsidP="00B6278F"/>
    <w:p w14:paraId="6CC8948F" w14:textId="77777777" w:rsidR="00B6278F" w:rsidRPr="00B6278F" w:rsidRDefault="00B6278F" w:rsidP="00B6278F"/>
    <w:p w14:paraId="7D35D916" w14:textId="77777777" w:rsidR="00B6278F" w:rsidRPr="00B6278F" w:rsidRDefault="00B6278F" w:rsidP="00B6278F"/>
    <w:p w14:paraId="4FB3904B" w14:textId="77777777" w:rsidR="00B6278F" w:rsidRPr="00B6278F" w:rsidRDefault="00B6278F" w:rsidP="00B6278F"/>
    <w:p w14:paraId="19AC3E01" w14:textId="77777777" w:rsidR="00B6278F" w:rsidRPr="00B6278F" w:rsidRDefault="00B6278F" w:rsidP="00B6278F"/>
    <w:p w14:paraId="6F29BD92" w14:textId="77777777" w:rsidR="00B6278F" w:rsidRPr="00B6278F" w:rsidRDefault="00B6278F" w:rsidP="00B6278F"/>
    <w:p w14:paraId="3E344CC1" w14:textId="77777777" w:rsidR="00B6278F" w:rsidRPr="00B6278F" w:rsidRDefault="00B6278F" w:rsidP="00B6278F"/>
    <w:sectPr w:rsidR="00B6278F" w:rsidRPr="00B6278F" w:rsidSect="00F303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B807" w14:textId="77777777" w:rsidR="002D2FC6" w:rsidRDefault="002D2FC6" w:rsidP="002D2FC6">
      <w:pPr>
        <w:spacing w:after="0" w:line="240" w:lineRule="auto"/>
      </w:pPr>
      <w:r>
        <w:separator/>
      </w:r>
    </w:p>
  </w:endnote>
  <w:endnote w:type="continuationSeparator" w:id="0">
    <w:p w14:paraId="3FE2F416" w14:textId="77777777" w:rsidR="002D2FC6" w:rsidRDefault="002D2FC6" w:rsidP="002D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3257F" w14:textId="77777777" w:rsidR="002D2FC6" w:rsidRDefault="002D2FC6" w:rsidP="002D2FC6">
      <w:pPr>
        <w:spacing w:after="0" w:line="240" w:lineRule="auto"/>
      </w:pPr>
      <w:r>
        <w:separator/>
      </w:r>
    </w:p>
  </w:footnote>
  <w:footnote w:type="continuationSeparator" w:id="0">
    <w:p w14:paraId="6A22EED5" w14:textId="77777777" w:rsidR="002D2FC6" w:rsidRDefault="002D2FC6" w:rsidP="002D2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A239E"/>
    <w:multiLevelType w:val="hybridMultilevel"/>
    <w:tmpl w:val="24041182"/>
    <w:lvl w:ilvl="0" w:tplc="FB1E46A2">
      <w:start w:val="1"/>
      <w:numFmt w:val="bullet"/>
      <w:lvlText w:val="•"/>
      <w:lvlJc w:val="left"/>
      <w:pPr>
        <w:tabs>
          <w:tab w:val="num" w:pos="720"/>
        </w:tabs>
        <w:ind w:left="720" w:hanging="360"/>
      </w:pPr>
      <w:rPr>
        <w:rFonts w:ascii="Arial" w:hAnsi="Arial" w:hint="default"/>
      </w:rPr>
    </w:lvl>
    <w:lvl w:ilvl="1" w:tplc="2C425596" w:tentative="1">
      <w:start w:val="1"/>
      <w:numFmt w:val="bullet"/>
      <w:lvlText w:val="•"/>
      <w:lvlJc w:val="left"/>
      <w:pPr>
        <w:tabs>
          <w:tab w:val="num" w:pos="1440"/>
        </w:tabs>
        <w:ind w:left="1440" w:hanging="360"/>
      </w:pPr>
      <w:rPr>
        <w:rFonts w:ascii="Arial" w:hAnsi="Arial" w:hint="default"/>
      </w:rPr>
    </w:lvl>
    <w:lvl w:ilvl="2" w:tplc="E528C4EA" w:tentative="1">
      <w:start w:val="1"/>
      <w:numFmt w:val="bullet"/>
      <w:lvlText w:val="•"/>
      <w:lvlJc w:val="left"/>
      <w:pPr>
        <w:tabs>
          <w:tab w:val="num" w:pos="2160"/>
        </w:tabs>
        <w:ind w:left="2160" w:hanging="360"/>
      </w:pPr>
      <w:rPr>
        <w:rFonts w:ascii="Arial" w:hAnsi="Arial" w:hint="default"/>
      </w:rPr>
    </w:lvl>
    <w:lvl w:ilvl="3" w:tplc="EC24DA12" w:tentative="1">
      <w:start w:val="1"/>
      <w:numFmt w:val="bullet"/>
      <w:lvlText w:val="•"/>
      <w:lvlJc w:val="left"/>
      <w:pPr>
        <w:tabs>
          <w:tab w:val="num" w:pos="2880"/>
        </w:tabs>
        <w:ind w:left="2880" w:hanging="360"/>
      </w:pPr>
      <w:rPr>
        <w:rFonts w:ascii="Arial" w:hAnsi="Arial" w:hint="default"/>
      </w:rPr>
    </w:lvl>
    <w:lvl w:ilvl="4" w:tplc="64E8ADAC" w:tentative="1">
      <w:start w:val="1"/>
      <w:numFmt w:val="bullet"/>
      <w:lvlText w:val="•"/>
      <w:lvlJc w:val="left"/>
      <w:pPr>
        <w:tabs>
          <w:tab w:val="num" w:pos="3600"/>
        </w:tabs>
        <w:ind w:left="3600" w:hanging="360"/>
      </w:pPr>
      <w:rPr>
        <w:rFonts w:ascii="Arial" w:hAnsi="Arial" w:hint="default"/>
      </w:rPr>
    </w:lvl>
    <w:lvl w:ilvl="5" w:tplc="54C8EF1A" w:tentative="1">
      <w:start w:val="1"/>
      <w:numFmt w:val="bullet"/>
      <w:lvlText w:val="•"/>
      <w:lvlJc w:val="left"/>
      <w:pPr>
        <w:tabs>
          <w:tab w:val="num" w:pos="4320"/>
        </w:tabs>
        <w:ind w:left="4320" w:hanging="360"/>
      </w:pPr>
      <w:rPr>
        <w:rFonts w:ascii="Arial" w:hAnsi="Arial" w:hint="default"/>
      </w:rPr>
    </w:lvl>
    <w:lvl w:ilvl="6" w:tplc="377883BC" w:tentative="1">
      <w:start w:val="1"/>
      <w:numFmt w:val="bullet"/>
      <w:lvlText w:val="•"/>
      <w:lvlJc w:val="left"/>
      <w:pPr>
        <w:tabs>
          <w:tab w:val="num" w:pos="5040"/>
        </w:tabs>
        <w:ind w:left="5040" w:hanging="360"/>
      </w:pPr>
      <w:rPr>
        <w:rFonts w:ascii="Arial" w:hAnsi="Arial" w:hint="default"/>
      </w:rPr>
    </w:lvl>
    <w:lvl w:ilvl="7" w:tplc="26A03A30" w:tentative="1">
      <w:start w:val="1"/>
      <w:numFmt w:val="bullet"/>
      <w:lvlText w:val="•"/>
      <w:lvlJc w:val="left"/>
      <w:pPr>
        <w:tabs>
          <w:tab w:val="num" w:pos="5760"/>
        </w:tabs>
        <w:ind w:left="5760" w:hanging="360"/>
      </w:pPr>
      <w:rPr>
        <w:rFonts w:ascii="Arial" w:hAnsi="Arial" w:hint="default"/>
      </w:rPr>
    </w:lvl>
    <w:lvl w:ilvl="8" w:tplc="A7BAFECA" w:tentative="1">
      <w:start w:val="1"/>
      <w:numFmt w:val="bullet"/>
      <w:lvlText w:val="•"/>
      <w:lvlJc w:val="left"/>
      <w:pPr>
        <w:tabs>
          <w:tab w:val="num" w:pos="6480"/>
        </w:tabs>
        <w:ind w:left="6480" w:hanging="360"/>
      </w:pPr>
      <w:rPr>
        <w:rFonts w:ascii="Arial" w:hAnsi="Arial" w:hint="default"/>
      </w:rPr>
    </w:lvl>
  </w:abstractNum>
  <w:num w:numId="1" w16cid:durableId="123083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DB"/>
    <w:rsid w:val="00036572"/>
    <w:rsid w:val="002D2FC6"/>
    <w:rsid w:val="00316BE8"/>
    <w:rsid w:val="0042094C"/>
    <w:rsid w:val="00445515"/>
    <w:rsid w:val="00774164"/>
    <w:rsid w:val="007D25DB"/>
    <w:rsid w:val="008232A1"/>
    <w:rsid w:val="00A82A7D"/>
    <w:rsid w:val="00AD5E54"/>
    <w:rsid w:val="00B6278F"/>
    <w:rsid w:val="00C16D2F"/>
    <w:rsid w:val="00C274BC"/>
    <w:rsid w:val="00DB46BB"/>
    <w:rsid w:val="00E27E02"/>
    <w:rsid w:val="00F30361"/>
    <w:rsid w:val="00F50FDB"/>
    <w:rsid w:val="00FF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3D96"/>
  <w15:chartTrackingRefBased/>
  <w15:docId w15:val="{42743F10-1125-423B-B2B3-66F608E2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FC6"/>
  </w:style>
  <w:style w:type="paragraph" w:styleId="Footer">
    <w:name w:val="footer"/>
    <w:basedOn w:val="Normal"/>
    <w:link w:val="FooterChar"/>
    <w:uiPriority w:val="99"/>
    <w:unhideWhenUsed/>
    <w:rsid w:val="002D2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FC6"/>
  </w:style>
  <w:style w:type="paragraph" w:styleId="ListParagraph">
    <w:name w:val="List Paragraph"/>
    <w:basedOn w:val="Normal"/>
    <w:uiPriority w:val="34"/>
    <w:qFormat/>
    <w:rsid w:val="00B6278F"/>
    <w:pPr>
      <w:spacing w:after="0" w:line="240" w:lineRule="auto"/>
      <w:ind w:left="720"/>
      <w:contextualSpacing/>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1B9F1-F76A-45C7-897B-97703CEB7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Gibson</dc:creator>
  <cp:keywords/>
  <dc:description/>
  <cp:lastModifiedBy>Constance Barbin</cp:lastModifiedBy>
  <cp:revision>2</cp:revision>
  <cp:lastPrinted>2024-04-01T16:14:00Z</cp:lastPrinted>
  <dcterms:created xsi:type="dcterms:W3CDTF">2024-04-01T19:39:00Z</dcterms:created>
  <dcterms:modified xsi:type="dcterms:W3CDTF">2024-04-01T19:39:00Z</dcterms:modified>
</cp:coreProperties>
</file>