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6D875D3F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6E5A50">
        <w:rPr>
          <w:rFonts w:ascii="Garamond" w:eastAsiaTheme="minorEastAsia" w:hAnsi="Garamond"/>
          <w:sz w:val="24"/>
          <w:szCs w:val="24"/>
        </w:rPr>
        <w:t>FEBRUARY</w:t>
      </w:r>
      <w:r w:rsidR="00887BAD">
        <w:rPr>
          <w:rFonts w:ascii="Garamond" w:eastAsiaTheme="minorEastAsia" w:hAnsi="Garamond"/>
          <w:sz w:val="24"/>
          <w:szCs w:val="24"/>
        </w:rPr>
        <w:t xml:space="preserve"> </w:t>
      </w:r>
      <w:r w:rsidR="00BB7678">
        <w:rPr>
          <w:rFonts w:ascii="Garamond" w:eastAsiaTheme="minorEastAsia" w:hAnsi="Garamond"/>
          <w:sz w:val="24"/>
          <w:szCs w:val="24"/>
        </w:rPr>
        <w:t xml:space="preserve"> </w:t>
      </w:r>
      <w:r w:rsidR="006242F1">
        <w:rPr>
          <w:rFonts w:ascii="Garamond" w:eastAsiaTheme="minorEastAsia" w:hAnsi="Garamond"/>
          <w:sz w:val="24"/>
          <w:szCs w:val="24"/>
        </w:rPr>
        <w:t>1</w:t>
      </w:r>
      <w:r w:rsidR="006E5A50">
        <w:rPr>
          <w:rFonts w:ascii="Garamond" w:eastAsiaTheme="minorEastAsia" w:hAnsi="Garamond"/>
          <w:sz w:val="24"/>
          <w:szCs w:val="24"/>
        </w:rPr>
        <w:t>2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6E5A5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F6479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5F6273E" w14:textId="536F48A7" w:rsidR="003D0DB3" w:rsidRDefault="00A76F16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6E5A50">
        <w:rPr>
          <w:rFonts w:ascii="Garamond" w:eastAsiaTheme="minorEastAsia" w:hAnsi="Garamond"/>
          <w:sz w:val="24"/>
          <w:szCs w:val="24"/>
        </w:rPr>
        <w:t>January 8, 2025</w:t>
      </w:r>
      <w:r w:rsidR="00BB7678">
        <w:rPr>
          <w:rFonts w:ascii="Garamond" w:eastAsiaTheme="minorEastAsia" w:hAnsi="Garamond"/>
          <w:sz w:val="24"/>
          <w:szCs w:val="24"/>
        </w:rPr>
        <w:t>.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</w:p>
    <w:p w14:paraId="3623C37B" w14:textId="77777777" w:rsidR="00BB7678" w:rsidRPr="00BB7678" w:rsidRDefault="00BB7678" w:rsidP="00F6479B">
      <w:pPr>
        <w:pStyle w:val="ListParagraph"/>
        <w:spacing w:line="240" w:lineRule="auto"/>
        <w:rPr>
          <w:rFonts w:ascii="Garamond" w:eastAsiaTheme="minorEastAsia" w:hAnsi="Garamond"/>
          <w:sz w:val="24"/>
          <w:szCs w:val="24"/>
        </w:rPr>
      </w:pPr>
    </w:p>
    <w:p w14:paraId="100B139A" w14:textId="69238BE3" w:rsidR="00D65CE2" w:rsidRDefault="00D65CE2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 w:rsidRPr="00D864E6">
        <w:rPr>
          <w:rFonts w:ascii="Garamond" w:eastAsiaTheme="minorEastAsia" w:hAnsi="Garamond"/>
          <w:b/>
          <w:sz w:val="24"/>
          <w:szCs w:val="24"/>
        </w:rPr>
        <w:t>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>
        <w:rPr>
          <w:rFonts w:ascii="Garamond" w:eastAsiaTheme="minorEastAsia" w:hAnsi="Garamond"/>
          <w:sz w:val="24"/>
          <w:szCs w:val="24"/>
        </w:rPr>
        <w:t xml:space="preserve"> – To begin public hearing for the application </w:t>
      </w:r>
      <w:r w:rsidR="006E5A50" w:rsidRPr="006E5A50">
        <w:rPr>
          <w:rFonts w:ascii="Garamond" w:eastAsiaTheme="minorEastAsia" w:hAnsi="Garamond"/>
          <w:sz w:val="24"/>
          <w:szCs w:val="24"/>
        </w:rPr>
        <w:t xml:space="preserve">for Conditional Use </w:t>
      </w:r>
      <w:r w:rsidR="006E5A50">
        <w:rPr>
          <w:rFonts w:ascii="Garamond" w:eastAsiaTheme="minorEastAsia" w:hAnsi="Garamond"/>
          <w:sz w:val="24"/>
          <w:szCs w:val="24"/>
        </w:rPr>
        <w:t>P</w:t>
      </w:r>
      <w:r w:rsidR="006E5A50" w:rsidRPr="006E5A50">
        <w:rPr>
          <w:rFonts w:ascii="Garamond" w:eastAsiaTheme="minorEastAsia" w:hAnsi="Garamond"/>
          <w:sz w:val="24"/>
          <w:szCs w:val="24"/>
        </w:rPr>
        <w:t>ermit for Telecommunications facility exceeding 50 feet, and Variance Request for maximum building height over 60 feet.</w:t>
      </w:r>
    </w:p>
    <w:p w14:paraId="13FBC1D5" w14:textId="77777777" w:rsidR="00D65CE2" w:rsidRPr="00BB7678" w:rsidRDefault="00D65CE2" w:rsidP="00F6479B">
      <w:pPr>
        <w:pStyle w:val="ListParagraph"/>
        <w:spacing w:line="240" w:lineRule="auto"/>
        <w:rPr>
          <w:rFonts w:ascii="Garamond" w:eastAsiaTheme="minorEastAsia" w:hAnsi="Garamond"/>
          <w:sz w:val="24"/>
          <w:szCs w:val="24"/>
        </w:rPr>
      </w:pPr>
    </w:p>
    <w:p w14:paraId="3C47B569" w14:textId="2C659B1F" w:rsidR="00D65CE2" w:rsidRDefault="00D65CE2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6E5A50" w:rsidRPr="006E5A50">
        <w:rPr>
          <w:rFonts w:ascii="Garamond" w:eastAsiaTheme="minorEastAsia" w:hAnsi="Garamond"/>
          <w:sz w:val="24"/>
          <w:szCs w:val="24"/>
        </w:rPr>
        <w:t xml:space="preserve">Erin Connolly </w:t>
      </w:r>
      <w:proofErr w:type="gramStart"/>
      <w:r w:rsidR="006E5A50" w:rsidRPr="006E5A50">
        <w:rPr>
          <w:rFonts w:ascii="Garamond" w:eastAsiaTheme="minorEastAsia" w:hAnsi="Garamond"/>
          <w:sz w:val="24"/>
          <w:szCs w:val="24"/>
        </w:rPr>
        <w:t xml:space="preserve">(of </w:t>
      </w:r>
      <w:proofErr w:type="gramEnd"/>
      <w:r w:rsidR="006E5A50" w:rsidRPr="006E5A50">
        <w:rPr>
          <w:rFonts w:ascii="Garamond" w:eastAsiaTheme="minorEastAsia" w:hAnsi="Garamond"/>
          <w:sz w:val="24"/>
          <w:szCs w:val="24"/>
        </w:rPr>
        <w:t>Baker Donelson on behalf of AT&amp;T)</w:t>
      </w:r>
    </w:p>
    <w:p w14:paraId="0395283B" w14:textId="12588CBE" w:rsidR="00D65CE2" w:rsidRDefault="00D65CE2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6E5A50" w:rsidRPr="006E5A50">
        <w:rPr>
          <w:rFonts w:ascii="Garamond" w:eastAsiaTheme="minorEastAsia" w:hAnsi="Garamond"/>
          <w:sz w:val="24"/>
          <w:szCs w:val="24"/>
        </w:rPr>
        <w:t xml:space="preserve">Jamie Pearson </w:t>
      </w:r>
      <w:proofErr w:type="spellStart"/>
      <w:r w:rsidR="006E5A50" w:rsidRPr="006E5A50">
        <w:rPr>
          <w:rFonts w:ascii="Garamond" w:eastAsiaTheme="minorEastAsia" w:hAnsi="Garamond"/>
          <w:sz w:val="24"/>
          <w:szCs w:val="24"/>
        </w:rPr>
        <w:t>Brassett</w:t>
      </w:r>
      <w:proofErr w:type="spellEnd"/>
      <w:r w:rsidR="006E5A50" w:rsidRPr="006E5A50">
        <w:rPr>
          <w:rFonts w:ascii="Garamond" w:eastAsiaTheme="minorEastAsia" w:hAnsi="Garamond"/>
          <w:sz w:val="24"/>
          <w:szCs w:val="24"/>
        </w:rPr>
        <w:t xml:space="preserve"> and Susan Pearson Duncan</w:t>
      </w:r>
    </w:p>
    <w:p w14:paraId="51CC592B" w14:textId="425A78DC" w:rsidR="006E5A50" w:rsidRDefault="006E5A50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6E5A50">
        <w:rPr>
          <w:rFonts w:ascii="Garamond" w:eastAsiaTheme="minorEastAsia" w:hAnsi="Garamond"/>
          <w:b/>
          <w:bCs/>
          <w:sz w:val="24"/>
          <w:szCs w:val="24"/>
        </w:rPr>
        <w:t>Address</w:t>
      </w:r>
      <w:r w:rsidRPr="006E5A50">
        <w:rPr>
          <w:rFonts w:ascii="Garamond" w:eastAsiaTheme="minorEastAsia" w:hAnsi="Garamond"/>
          <w:sz w:val="24"/>
          <w:szCs w:val="24"/>
        </w:rPr>
        <w:t>: 4825 Point Clair Road, St. Gabriel, LA 70776</w:t>
      </w:r>
    </w:p>
    <w:p w14:paraId="0C350D71" w14:textId="131CE3AB" w:rsidR="00D65CE2" w:rsidRDefault="00D65CE2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6E5A50" w:rsidRPr="006E5A50">
        <w:rPr>
          <w:rFonts w:ascii="Garamond" w:eastAsiaTheme="minorEastAsia" w:hAnsi="Garamond"/>
          <w:sz w:val="24"/>
          <w:szCs w:val="24"/>
        </w:rPr>
        <w:t xml:space="preserve">A – Agricultural  </w:t>
      </w:r>
      <w:r w:rsidRPr="00BB7678">
        <w:rPr>
          <w:rFonts w:ascii="Garamond" w:eastAsiaTheme="minorEastAsia" w:hAnsi="Garamond"/>
          <w:sz w:val="24"/>
          <w:szCs w:val="24"/>
        </w:rPr>
        <w:t xml:space="preserve"> </w:t>
      </w:r>
    </w:p>
    <w:p w14:paraId="0665B152" w14:textId="77777777" w:rsidR="00D65CE2" w:rsidRPr="00D65CE2" w:rsidRDefault="00D65CE2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</w:p>
    <w:p w14:paraId="1D5644A9" w14:textId="77777777" w:rsidR="00D65CE2" w:rsidRPr="00D65CE2" w:rsidRDefault="00D65CE2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65CE2"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 w:rsidRPr="00D65CE2">
        <w:rPr>
          <w:rFonts w:ascii="Garamond" w:eastAsiaTheme="minorEastAsia" w:hAnsi="Garamond"/>
          <w:sz w:val="24"/>
          <w:szCs w:val="24"/>
        </w:rPr>
        <w:t>–</w:t>
      </w:r>
      <w:r w:rsidRPr="00D65CE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65CE2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r w:rsidRPr="00D65CE2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Pr="00D65CE2">
        <w:rPr>
          <w:rFonts w:ascii="Garamond" w:eastAsiaTheme="minorEastAsia" w:hAnsi="Garamond"/>
          <w:sz w:val="24"/>
          <w:szCs w:val="24"/>
        </w:rPr>
        <w:t>)</w:t>
      </w:r>
      <w:r w:rsidRPr="00D65CE2">
        <w:rPr>
          <w:bCs/>
          <w:color w:val="000000"/>
          <w:sz w:val="24"/>
          <w:szCs w:val="24"/>
          <w:shd w:val="clear" w:color="auto" w:fill="FFFFFF"/>
        </w:rPr>
        <w:t xml:space="preserve"> To END Public Hearing Session and RETURN to Regular Meeting.</w:t>
      </w:r>
    </w:p>
    <w:p w14:paraId="3C80EFBA" w14:textId="77777777" w:rsidR="00D65CE2" w:rsidRPr="00D65CE2" w:rsidRDefault="00D65CE2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</w:p>
    <w:p w14:paraId="546EE34C" w14:textId="5A0D7788" w:rsidR="00BB7678" w:rsidRPr="00D65CE2" w:rsidRDefault="00D65CE2" w:rsidP="00F647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bCs/>
          <w:sz w:val="24"/>
          <w:szCs w:val="24"/>
        </w:rPr>
        <w:t>MOTION CONSIDERATION</w:t>
      </w:r>
      <w:r w:rsidRPr="0095582E">
        <w:rPr>
          <w:rFonts w:ascii="Garamond" w:eastAsiaTheme="minorEastAsia" w:hAnsi="Garamond"/>
          <w:sz w:val="24"/>
          <w:szCs w:val="24"/>
        </w:rPr>
        <w:t xml:space="preserve"> </w:t>
      </w:r>
      <w:r w:rsidRPr="00604371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r w:rsidRPr="00604371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Pr="00604371">
        <w:rPr>
          <w:rFonts w:ascii="Garamond" w:eastAsiaTheme="minorEastAsia" w:hAnsi="Garamond"/>
          <w:sz w:val="24"/>
          <w:szCs w:val="24"/>
          <w:highlight w:val="yellow"/>
        </w:rPr>
        <w:t xml:space="preserve"> followed by a roll call to vote</w:t>
      </w:r>
      <w:r w:rsidRPr="00604371">
        <w:rPr>
          <w:rFonts w:ascii="Garamond" w:eastAsiaTheme="minorEastAsia" w:hAnsi="Garamond"/>
          <w:sz w:val="24"/>
          <w:szCs w:val="24"/>
        </w:rPr>
        <w:t>) -</w:t>
      </w:r>
      <w:r w:rsidRPr="0060437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04371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To Discuss and Take Appropriate Action to approve, approve with conditions or disapprove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the application for </w:t>
      </w:r>
      <w:r w:rsidR="006E5A50" w:rsidRPr="006E5A50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Conditional Use for Telecommunication facility exceeding 50 feet and Variance request for maximum building height over 60 feet.</w:t>
      </w:r>
    </w:p>
    <w:p w14:paraId="5D7F4A8C" w14:textId="77777777" w:rsidR="00BB7678" w:rsidRPr="00BB7678" w:rsidRDefault="00BB7678" w:rsidP="00F6479B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F6479B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F6479B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133FB455" w:rsidR="00E51912" w:rsidRPr="0095582E" w:rsidRDefault="00AA798E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color w:val="000000" w:themeColor="text1"/>
          <w:sz w:val="24"/>
          <w:szCs w:val="24"/>
        </w:rPr>
        <w:t>March</w:t>
      </w:r>
      <w:r w:rsidR="006242F1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color w:val="000000" w:themeColor="text1"/>
          <w:sz w:val="24"/>
          <w:szCs w:val="24"/>
        </w:rPr>
        <w:t>12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587768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F6479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Pr="009A02CB" w:rsidRDefault="00EA042A" w:rsidP="00F647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DECEE74" w14:textId="77777777" w:rsidR="007A52D6" w:rsidRDefault="007A52D6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023CC91" w14:textId="760F8EF9" w:rsidR="0095582E" w:rsidRDefault="0095582E" w:rsidP="00F6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43602B20" w14:textId="5B63492F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FB72C2" w14:textId="6B6E386B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7746B2" w14:textId="77777777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36246BD8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sz w:val="24"/>
          <w:szCs w:val="24"/>
        </w:rPr>
        <w:t>FEBRUARY</w:t>
      </w:r>
      <w:r w:rsidR="006242F1">
        <w:rPr>
          <w:rFonts w:ascii="Garamond" w:eastAsiaTheme="minorEastAsia" w:hAnsi="Garamond"/>
          <w:sz w:val="24"/>
          <w:szCs w:val="24"/>
        </w:rPr>
        <w:t xml:space="preserve"> 1</w:t>
      </w:r>
      <w:r w:rsidR="00F6479B">
        <w:rPr>
          <w:rFonts w:ascii="Garamond" w:eastAsiaTheme="minorEastAsia" w:hAnsi="Garamond"/>
          <w:sz w:val="24"/>
          <w:szCs w:val="24"/>
        </w:rPr>
        <w:t>2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</w:t>
      </w:r>
      <w:r w:rsidR="00F6479B">
        <w:rPr>
          <w:rFonts w:ascii="Garamond" w:eastAsiaTheme="minorEastAsia" w:hAnsi="Garamond"/>
          <w:sz w:val="24"/>
          <w:szCs w:val="24"/>
        </w:rPr>
        <w:t>25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21F60B46" w14:textId="206DB970" w:rsidR="00654F03" w:rsidRDefault="00F73E8C" w:rsidP="00D0128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sz w:val="24"/>
          <w:szCs w:val="24"/>
        </w:rPr>
        <w:t>January</w:t>
      </w:r>
      <w:r w:rsidR="00587768">
        <w:rPr>
          <w:rFonts w:ascii="Garamond" w:eastAsiaTheme="minorEastAsia" w:hAnsi="Garamond"/>
          <w:sz w:val="24"/>
          <w:szCs w:val="24"/>
        </w:rPr>
        <w:t xml:space="preserve"> </w:t>
      </w:r>
      <w:r w:rsidR="00F6479B">
        <w:rPr>
          <w:rFonts w:ascii="Garamond" w:eastAsiaTheme="minorEastAsia" w:hAnsi="Garamond"/>
          <w:sz w:val="24"/>
          <w:szCs w:val="24"/>
        </w:rPr>
        <w:t>8</w:t>
      </w:r>
      <w:r w:rsidR="00D0128A">
        <w:rPr>
          <w:rFonts w:ascii="Garamond" w:eastAsiaTheme="minorEastAsia" w:hAnsi="Garamond"/>
          <w:sz w:val="24"/>
          <w:szCs w:val="24"/>
        </w:rPr>
        <w:t>, 202</w:t>
      </w:r>
      <w:r w:rsidR="00F6479B">
        <w:rPr>
          <w:rFonts w:ascii="Garamond" w:eastAsiaTheme="minorEastAsia" w:hAnsi="Garamond"/>
          <w:sz w:val="24"/>
          <w:szCs w:val="24"/>
        </w:rPr>
        <w:t>5</w:t>
      </w:r>
      <w:r w:rsidR="00D0128A">
        <w:rPr>
          <w:rFonts w:ascii="Garamond" w:eastAsiaTheme="minorEastAsia" w:hAnsi="Garamond"/>
          <w:sz w:val="24"/>
          <w:szCs w:val="24"/>
        </w:rPr>
        <w:t>.</w:t>
      </w:r>
    </w:p>
    <w:p w14:paraId="78EBF545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DEDC9B4" w14:textId="73835DAC" w:rsid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– Application for </w:t>
      </w:r>
      <w:r w:rsidR="00F562DD">
        <w:rPr>
          <w:rFonts w:ascii="Garamond" w:eastAsiaTheme="minorEastAsia" w:hAnsi="Garamond"/>
          <w:sz w:val="24"/>
          <w:szCs w:val="24"/>
        </w:rPr>
        <w:t>rezoning from R1A – Low Density Residential to M1 – Light Industrial.</w:t>
      </w:r>
    </w:p>
    <w:p w14:paraId="465FB636" w14:textId="77777777" w:rsidR="00F6479B" w:rsidRPr="00BB7678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60DE1BD1" w14:textId="59A37F5F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>:</w:t>
      </w:r>
      <w:r w:rsidR="00F562DD">
        <w:rPr>
          <w:rFonts w:ascii="Garamond" w:eastAsiaTheme="minorEastAsia" w:hAnsi="Garamond"/>
          <w:sz w:val="24"/>
          <w:szCs w:val="24"/>
        </w:rPr>
        <w:t xml:space="preserve"> Christian Baynham (on behalf of East West Land Co. LC)</w:t>
      </w:r>
    </w:p>
    <w:p w14:paraId="43DE17D6" w14:textId="73AF87BB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F562DD">
        <w:rPr>
          <w:rFonts w:ascii="Garamond" w:eastAsiaTheme="minorEastAsia" w:hAnsi="Garamond"/>
          <w:sz w:val="24"/>
          <w:szCs w:val="24"/>
        </w:rPr>
        <w:t>East West Land Co. LC</w:t>
      </w:r>
    </w:p>
    <w:p w14:paraId="3A4550B2" w14:textId="3304DD6B" w:rsidR="00F6479B" w:rsidRPr="00F562DD" w:rsidRDefault="00F562DD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Parcel #: </w:t>
      </w:r>
      <w:r w:rsidR="00797FE8" w:rsidRPr="00797FE8">
        <w:rPr>
          <w:rFonts w:ascii="Garamond" w:eastAsiaTheme="minorEastAsia" w:hAnsi="Garamond"/>
          <w:sz w:val="24"/>
          <w:szCs w:val="24"/>
        </w:rPr>
        <w:t>8401364000</w:t>
      </w:r>
      <w:r w:rsidR="00797FE8">
        <w:rPr>
          <w:rFonts w:ascii="Garamond" w:eastAsiaTheme="minorEastAsia" w:hAnsi="Garamond"/>
          <w:sz w:val="24"/>
          <w:szCs w:val="24"/>
        </w:rPr>
        <w:t xml:space="preserve"> Tract C</w:t>
      </w:r>
    </w:p>
    <w:p w14:paraId="1035A258" w14:textId="6F480326" w:rsidR="00F6479B" w:rsidRPr="00BB7678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F562DD">
        <w:rPr>
          <w:rFonts w:ascii="Garamond" w:eastAsiaTheme="minorEastAsia" w:hAnsi="Garamond"/>
          <w:sz w:val="24"/>
          <w:szCs w:val="24"/>
        </w:rPr>
        <w:t>R1(A)</w:t>
      </w:r>
      <w:r w:rsidRPr="00BB7678">
        <w:rPr>
          <w:rFonts w:ascii="Garamond" w:eastAsiaTheme="minorEastAsia" w:hAnsi="Garamond"/>
          <w:sz w:val="24"/>
          <w:szCs w:val="24"/>
        </w:rPr>
        <w:t xml:space="preserve"> </w:t>
      </w:r>
      <w:r w:rsidR="00F562DD">
        <w:rPr>
          <w:rFonts w:ascii="Garamond" w:eastAsiaTheme="minorEastAsia" w:hAnsi="Garamond"/>
          <w:sz w:val="24"/>
          <w:szCs w:val="24"/>
        </w:rPr>
        <w:t xml:space="preserve">– Low Density Residential </w:t>
      </w:r>
    </w:p>
    <w:p w14:paraId="74A1D019" w14:textId="77777777" w:rsidR="00F6479B" w:rsidRPr="00994061" w:rsidRDefault="00F6479B" w:rsidP="00F6479B">
      <w:pPr>
        <w:spacing w:line="240" w:lineRule="auto"/>
        <w:rPr>
          <w:rFonts w:ascii="Garamond" w:eastAsiaTheme="minorEastAsia" w:hAnsi="Garamond"/>
          <w:sz w:val="24"/>
          <w:szCs w:val="24"/>
        </w:rPr>
      </w:pPr>
    </w:p>
    <w:p w14:paraId="31F07AE4" w14:textId="45688533" w:rsid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proofErr w:type="gramStart"/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proofErr w:type="gramEnd"/>
      <w:r>
        <w:rPr>
          <w:rFonts w:ascii="Garamond" w:eastAsiaTheme="minorEastAsia" w:hAnsi="Garamond"/>
          <w:sz w:val="24"/>
          <w:szCs w:val="24"/>
        </w:rPr>
        <w:t xml:space="preserve"> to set a public hearing for Wednesday, </w:t>
      </w:r>
      <w:r w:rsidR="00797FE8">
        <w:rPr>
          <w:rFonts w:ascii="Garamond" w:eastAsiaTheme="minorEastAsia" w:hAnsi="Garamond"/>
          <w:sz w:val="24"/>
          <w:szCs w:val="24"/>
        </w:rPr>
        <w:t>March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797FE8">
        <w:rPr>
          <w:rFonts w:ascii="Garamond" w:eastAsiaTheme="minorEastAsia" w:hAnsi="Garamond"/>
          <w:sz w:val="24"/>
          <w:szCs w:val="24"/>
        </w:rPr>
        <w:t>12</w:t>
      </w:r>
      <w:r>
        <w:rPr>
          <w:rFonts w:ascii="Garamond" w:eastAsiaTheme="minorEastAsia" w:hAnsi="Garamond"/>
          <w:sz w:val="24"/>
          <w:szCs w:val="24"/>
        </w:rPr>
        <w:t xml:space="preserve">, 2025 to solicit public hearing comments regarding the application for </w:t>
      </w:r>
      <w:r w:rsidR="00797FE8" w:rsidRPr="00797FE8">
        <w:rPr>
          <w:rFonts w:ascii="Garamond" w:eastAsiaTheme="minorEastAsia" w:hAnsi="Garamond"/>
          <w:sz w:val="24"/>
          <w:szCs w:val="24"/>
        </w:rPr>
        <w:t>rezoning from R1A – Low Density Residential to M1 – Light Industrial</w:t>
      </w:r>
    </w:p>
    <w:p w14:paraId="3CBD23E5" w14:textId="77777777" w:rsidR="00F6479B" w:rsidRDefault="00F6479B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0A44DC68" w14:textId="0B20DB7D" w:rsidR="00F6479B" w:rsidRPr="00F6479B" w:rsidRDefault="007A1C54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F6479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F6479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5AB275A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749CA5C1" w14:textId="7566E61F" w:rsid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797FE8">
        <w:rPr>
          <w:rFonts w:ascii="Garamond" w:eastAsiaTheme="minorEastAsia" w:hAnsi="Garamond"/>
          <w:color w:val="000000" w:themeColor="text1"/>
          <w:sz w:val="24"/>
          <w:szCs w:val="24"/>
        </w:rPr>
        <w:t>March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797FE8">
        <w:rPr>
          <w:rFonts w:ascii="Garamond" w:eastAsiaTheme="minorEastAsia" w:hAnsi="Garamond"/>
          <w:color w:val="000000" w:themeColor="text1"/>
          <w:sz w:val="24"/>
          <w:szCs w:val="24"/>
        </w:rPr>
        <w:t>12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2025</w:t>
      </w:r>
    </w:p>
    <w:p w14:paraId="54B04B48" w14:textId="2B845CE4" w:rsidR="00F6479B" w:rsidRPr="00F6479B" w:rsidRDefault="00F6479B" w:rsidP="00F6479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Other Administrative Matters and Presentations </w:t>
      </w:r>
      <w:r w:rsidR="00242891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 </w:t>
      </w:r>
    </w:p>
    <w:p w14:paraId="422C5A8D" w14:textId="77777777" w:rsidR="00F6479B" w:rsidRPr="00F6479B" w:rsidRDefault="00F6479B" w:rsidP="00F6479B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02F66925" w14:textId="21686D37" w:rsidR="00F6479B" w:rsidRPr="00F6479B" w:rsidRDefault="00F6479B" w:rsidP="00F6479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F6479B">
        <w:rPr>
          <w:rFonts w:ascii="Garamond" w:eastAsiaTheme="minorEastAsia" w:hAnsi="Garamond"/>
          <w:b/>
          <w:bCs/>
          <w:sz w:val="24"/>
          <w:szCs w:val="24"/>
        </w:rPr>
        <w:t>ADJOURNMENT</w:t>
      </w:r>
    </w:p>
    <w:p w14:paraId="6EB2810B" w14:textId="0097E736" w:rsidR="00C72C0C" w:rsidRPr="00F6479B" w:rsidRDefault="00397E85" w:rsidP="00F6479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sectPr w:rsidR="00C72C0C" w:rsidRPr="00F6479B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78DF"/>
    <w:rsid w:val="000603BE"/>
    <w:rsid w:val="00064111"/>
    <w:rsid w:val="00070337"/>
    <w:rsid w:val="00070AB5"/>
    <w:rsid w:val="000729F6"/>
    <w:rsid w:val="00073B1E"/>
    <w:rsid w:val="0008095B"/>
    <w:rsid w:val="00097696"/>
    <w:rsid w:val="000A0320"/>
    <w:rsid w:val="000C022A"/>
    <w:rsid w:val="000C615B"/>
    <w:rsid w:val="000D6F85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5870"/>
    <w:rsid w:val="00207762"/>
    <w:rsid w:val="00211A74"/>
    <w:rsid w:val="0022705B"/>
    <w:rsid w:val="0024075E"/>
    <w:rsid w:val="00242891"/>
    <w:rsid w:val="00250518"/>
    <w:rsid w:val="002524B6"/>
    <w:rsid w:val="00255FCE"/>
    <w:rsid w:val="00257C60"/>
    <w:rsid w:val="002607F4"/>
    <w:rsid w:val="00266E97"/>
    <w:rsid w:val="00272FEA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36E89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009BA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87768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23CC"/>
    <w:rsid w:val="005E68BF"/>
    <w:rsid w:val="005F0914"/>
    <w:rsid w:val="005F122B"/>
    <w:rsid w:val="005F4AF1"/>
    <w:rsid w:val="005F7042"/>
    <w:rsid w:val="00604371"/>
    <w:rsid w:val="006057BF"/>
    <w:rsid w:val="006242F1"/>
    <w:rsid w:val="00626E3F"/>
    <w:rsid w:val="00645294"/>
    <w:rsid w:val="00646FA1"/>
    <w:rsid w:val="0064743D"/>
    <w:rsid w:val="00654F03"/>
    <w:rsid w:val="00657142"/>
    <w:rsid w:val="00682646"/>
    <w:rsid w:val="00682D23"/>
    <w:rsid w:val="00685C08"/>
    <w:rsid w:val="006931C6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5A5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97FE8"/>
    <w:rsid w:val="007A1C54"/>
    <w:rsid w:val="007A3110"/>
    <w:rsid w:val="007A52D6"/>
    <w:rsid w:val="007B47EA"/>
    <w:rsid w:val="007B491C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500CC"/>
    <w:rsid w:val="00866C17"/>
    <w:rsid w:val="00877A79"/>
    <w:rsid w:val="00882749"/>
    <w:rsid w:val="00886572"/>
    <w:rsid w:val="00887BAD"/>
    <w:rsid w:val="008914C8"/>
    <w:rsid w:val="008A3F20"/>
    <w:rsid w:val="008B7357"/>
    <w:rsid w:val="008C4E8B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B0C11"/>
    <w:rsid w:val="009B57B3"/>
    <w:rsid w:val="009B69B6"/>
    <w:rsid w:val="009C0CB1"/>
    <w:rsid w:val="009C4EE4"/>
    <w:rsid w:val="009C51B5"/>
    <w:rsid w:val="009C5DB5"/>
    <w:rsid w:val="009D2C00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62E3D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2C41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65CE2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B8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09A3"/>
    <w:rsid w:val="00ED2AC6"/>
    <w:rsid w:val="00ED2D90"/>
    <w:rsid w:val="00EE13BC"/>
    <w:rsid w:val="00EE3078"/>
    <w:rsid w:val="00EF30CC"/>
    <w:rsid w:val="00EF3AEF"/>
    <w:rsid w:val="00EF50B0"/>
    <w:rsid w:val="00EF76D0"/>
    <w:rsid w:val="00F006DE"/>
    <w:rsid w:val="00F03F5A"/>
    <w:rsid w:val="00F27EDB"/>
    <w:rsid w:val="00F562DD"/>
    <w:rsid w:val="00F6479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2</cp:revision>
  <cp:lastPrinted>2025-02-10T20:15:00Z</cp:lastPrinted>
  <dcterms:created xsi:type="dcterms:W3CDTF">2025-02-10T20:16:00Z</dcterms:created>
  <dcterms:modified xsi:type="dcterms:W3CDTF">2025-02-10T20:16:00Z</dcterms:modified>
</cp:coreProperties>
</file>