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5EE5" w14:textId="77777777" w:rsidR="007E27D8" w:rsidRPr="00990731" w:rsidRDefault="007E27D8" w:rsidP="007E27D8">
      <w:pPr>
        <w:tabs>
          <w:tab w:val="left" w:pos="1980"/>
        </w:tabs>
        <w:ind w:left="1980" w:hanging="1980"/>
        <w:rPr>
          <w:rFonts w:ascii="Arial" w:hAnsi="Arial" w:cs="Arial"/>
          <w:b/>
          <w:sz w:val="26"/>
          <w:szCs w:val="26"/>
        </w:rPr>
      </w:pPr>
      <w:r w:rsidRPr="00990731">
        <w:rPr>
          <w:rFonts w:ascii="Arial" w:hAnsi="Arial" w:cs="Arial"/>
          <w:b/>
          <w:sz w:val="26"/>
          <w:szCs w:val="26"/>
        </w:rPr>
        <w:t>SECTION 1.</w:t>
      </w:r>
      <w:r>
        <w:rPr>
          <w:rFonts w:ascii="Arial" w:hAnsi="Arial" w:cs="Arial"/>
          <w:b/>
          <w:sz w:val="26"/>
          <w:szCs w:val="26"/>
        </w:rPr>
        <w:t>8</w:t>
      </w:r>
      <w:r w:rsidRPr="00990731">
        <w:rPr>
          <w:rFonts w:ascii="Arial" w:hAnsi="Arial" w:cs="Arial"/>
          <w:b/>
          <w:sz w:val="26"/>
          <w:szCs w:val="26"/>
        </w:rPr>
        <w:tab/>
        <w:t>SEXUAL HARASSMENT</w:t>
      </w:r>
    </w:p>
    <w:p w14:paraId="65EF5BE5" w14:textId="77777777" w:rsidR="007E27D8" w:rsidRPr="00990731" w:rsidRDefault="007E27D8" w:rsidP="007E27D8">
      <w:pPr>
        <w:jc w:val="both"/>
        <w:rPr>
          <w:rFonts w:ascii="Arial" w:hAnsi="Arial" w:cs="Arial"/>
          <w:sz w:val="12"/>
          <w:szCs w:val="12"/>
        </w:rPr>
      </w:pPr>
    </w:p>
    <w:p w14:paraId="2AA53ED4" w14:textId="77777777" w:rsidR="007E27D8" w:rsidRPr="00711442" w:rsidRDefault="007E27D8" w:rsidP="007E27D8">
      <w:pPr>
        <w:jc w:val="both"/>
        <w:rPr>
          <w:rFonts w:ascii="Arial" w:hAnsi="Arial" w:cs="Arial"/>
        </w:rPr>
      </w:pPr>
      <w:bookmarkStart w:id="0" w:name="_Hlk63847612"/>
      <w:r w:rsidRPr="00711442">
        <w:rPr>
          <w:rFonts w:ascii="Arial" w:hAnsi="Arial" w:cs="Arial"/>
        </w:rPr>
        <w:t>The policy of the City of St. Gabriel is that no person shall threaten or insinuate that an employee’s refusal to submit to sexual advance</w:t>
      </w:r>
      <w:r>
        <w:rPr>
          <w:rFonts w:ascii="Arial" w:hAnsi="Arial" w:cs="Arial"/>
        </w:rPr>
        <w:t>s</w:t>
      </w:r>
      <w:r w:rsidRPr="00711442">
        <w:rPr>
          <w:rFonts w:ascii="Arial" w:hAnsi="Arial" w:cs="Arial"/>
        </w:rPr>
        <w:t xml:space="preserve"> will adversely affect the employee’s employment, evaluation, wages, advancement</w:t>
      </w:r>
      <w:r>
        <w:rPr>
          <w:rFonts w:ascii="Arial" w:hAnsi="Arial" w:cs="Arial"/>
        </w:rPr>
        <w:t xml:space="preserve"> opportunities</w:t>
      </w:r>
      <w:r w:rsidRPr="00711442">
        <w:rPr>
          <w:rFonts w:ascii="Arial" w:hAnsi="Arial" w:cs="Arial"/>
        </w:rPr>
        <w:t>, assigned duties, or any other condition</w:t>
      </w:r>
      <w:r>
        <w:rPr>
          <w:rFonts w:ascii="Arial" w:hAnsi="Arial" w:cs="Arial"/>
        </w:rPr>
        <w:t>s or terms</w:t>
      </w:r>
      <w:r w:rsidRPr="00711442">
        <w:rPr>
          <w:rFonts w:ascii="Arial" w:hAnsi="Arial" w:cs="Arial"/>
        </w:rPr>
        <w:t xml:space="preserve"> of employment.  No </w:t>
      </w:r>
      <w:r>
        <w:rPr>
          <w:rFonts w:ascii="Arial" w:hAnsi="Arial" w:cs="Arial"/>
        </w:rPr>
        <w:t>individual’s</w:t>
      </w:r>
      <w:r w:rsidRPr="00711442">
        <w:rPr>
          <w:rFonts w:ascii="Arial" w:hAnsi="Arial" w:cs="Arial"/>
        </w:rPr>
        <w:t xml:space="preserve"> employment will be conditioned on his or her agreement to submit to sexual advances.</w:t>
      </w:r>
    </w:p>
    <w:p w14:paraId="20680E4E" w14:textId="77777777" w:rsidR="007E27D8" w:rsidRPr="00711442" w:rsidRDefault="007E27D8" w:rsidP="007E27D8">
      <w:pPr>
        <w:jc w:val="both"/>
        <w:rPr>
          <w:rFonts w:ascii="Arial" w:hAnsi="Arial" w:cs="Arial"/>
        </w:rPr>
      </w:pPr>
    </w:p>
    <w:p w14:paraId="52F97E28" w14:textId="77777777" w:rsidR="007E27D8" w:rsidRPr="00711442" w:rsidRDefault="007E27D8" w:rsidP="007E27D8">
      <w:pPr>
        <w:jc w:val="both"/>
        <w:rPr>
          <w:rFonts w:ascii="Arial" w:hAnsi="Arial" w:cs="Arial"/>
        </w:rPr>
      </w:pPr>
      <w:r w:rsidRPr="00711442">
        <w:rPr>
          <w:rFonts w:ascii="Arial" w:hAnsi="Arial" w:cs="Arial"/>
        </w:rPr>
        <w:t>Other sexual harassing conduct in the workplace, whether committed by supervisor</w:t>
      </w:r>
      <w:r>
        <w:rPr>
          <w:rFonts w:ascii="Arial" w:hAnsi="Arial" w:cs="Arial"/>
        </w:rPr>
        <w:t>y</w:t>
      </w:r>
      <w:r w:rsidRPr="00711442">
        <w:rPr>
          <w:rFonts w:ascii="Arial" w:hAnsi="Arial" w:cs="Arial"/>
        </w:rPr>
        <w:t xml:space="preserve"> or non-supervisory personnel, is also prohibited.  Such conduct includes but is not limited to:</w:t>
      </w:r>
    </w:p>
    <w:p w14:paraId="4869AABC" w14:textId="77777777" w:rsidR="007E27D8" w:rsidRPr="00990731" w:rsidRDefault="007E27D8" w:rsidP="007E27D8">
      <w:pPr>
        <w:jc w:val="both"/>
        <w:rPr>
          <w:rFonts w:ascii="Arial" w:hAnsi="Arial" w:cs="Arial"/>
          <w:sz w:val="12"/>
          <w:szCs w:val="12"/>
        </w:rPr>
      </w:pPr>
    </w:p>
    <w:p w14:paraId="18C7BED9" w14:textId="77777777" w:rsidR="007E27D8" w:rsidRPr="00711442" w:rsidRDefault="007E27D8" w:rsidP="007E27D8">
      <w:pPr>
        <w:numPr>
          <w:ilvl w:val="0"/>
          <w:numId w:val="1"/>
        </w:numPr>
        <w:jc w:val="both"/>
        <w:rPr>
          <w:rFonts w:ascii="Arial" w:hAnsi="Arial" w:cs="Arial"/>
        </w:rPr>
      </w:pPr>
      <w:r w:rsidRPr="00711442">
        <w:rPr>
          <w:rFonts w:ascii="Arial" w:hAnsi="Arial" w:cs="Arial"/>
        </w:rPr>
        <w:t>Unwelcome</w:t>
      </w:r>
      <w:r>
        <w:rPr>
          <w:rFonts w:ascii="Arial" w:hAnsi="Arial" w:cs="Arial"/>
        </w:rPr>
        <w:t>d</w:t>
      </w:r>
      <w:r w:rsidRPr="00711442">
        <w:rPr>
          <w:rFonts w:ascii="Arial" w:hAnsi="Arial" w:cs="Arial"/>
        </w:rPr>
        <w:t xml:space="preserve"> sexual flirtations, touching, advances or proposition</w:t>
      </w:r>
      <w:r>
        <w:rPr>
          <w:rFonts w:ascii="Arial" w:hAnsi="Arial" w:cs="Arial"/>
        </w:rPr>
        <w:t>s</w:t>
      </w:r>
    </w:p>
    <w:p w14:paraId="41F1486C" w14:textId="77777777" w:rsidR="007E27D8" w:rsidRPr="00711442" w:rsidRDefault="007E27D8" w:rsidP="007E27D8">
      <w:pPr>
        <w:numPr>
          <w:ilvl w:val="0"/>
          <w:numId w:val="1"/>
        </w:numPr>
        <w:jc w:val="both"/>
        <w:rPr>
          <w:rFonts w:ascii="Arial" w:hAnsi="Arial" w:cs="Arial"/>
        </w:rPr>
      </w:pPr>
      <w:r w:rsidRPr="00711442">
        <w:rPr>
          <w:rFonts w:ascii="Arial" w:hAnsi="Arial" w:cs="Arial"/>
        </w:rPr>
        <w:t>Verbal abuse of a sexual nature</w:t>
      </w:r>
    </w:p>
    <w:p w14:paraId="60743CE9" w14:textId="77777777" w:rsidR="007E27D8" w:rsidRPr="00711442" w:rsidRDefault="007E27D8" w:rsidP="007E27D8">
      <w:pPr>
        <w:numPr>
          <w:ilvl w:val="0"/>
          <w:numId w:val="1"/>
        </w:numPr>
        <w:jc w:val="both"/>
        <w:rPr>
          <w:rFonts w:ascii="Arial" w:hAnsi="Arial" w:cs="Arial"/>
        </w:rPr>
      </w:pPr>
      <w:r w:rsidRPr="00711442">
        <w:rPr>
          <w:rFonts w:ascii="Arial" w:hAnsi="Arial" w:cs="Arial"/>
        </w:rPr>
        <w:t xml:space="preserve">Graphic or suggestive comments about an individual’s </w:t>
      </w:r>
      <w:r>
        <w:rPr>
          <w:rFonts w:ascii="Arial" w:hAnsi="Arial" w:cs="Arial"/>
        </w:rPr>
        <w:t>attire</w:t>
      </w:r>
      <w:r w:rsidRPr="00711442">
        <w:rPr>
          <w:rFonts w:ascii="Arial" w:hAnsi="Arial" w:cs="Arial"/>
        </w:rPr>
        <w:t xml:space="preserve"> or </w:t>
      </w:r>
      <w:r>
        <w:rPr>
          <w:rFonts w:ascii="Arial" w:hAnsi="Arial" w:cs="Arial"/>
        </w:rPr>
        <w:t>physical appearance</w:t>
      </w:r>
    </w:p>
    <w:p w14:paraId="6651A324" w14:textId="77777777" w:rsidR="007E27D8" w:rsidRPr="00711442" w:rsidRDefault="007E27D8" w:rsidP="007E27D8">
      <w:pPr>
        <w:numPr>
          <w:ilvl w:val="0"/>
          <w:numId w:val="1"/>
        </w:numPr>
        <w:jc w:val="both"/>
        <w:rPr>
          <w:rFonts w:ascii="Arial" w:hAnsi="Arial" w:cs="Arial"/>
        </w:rPr>
      </w:pPr>
      <w:r w:rsidRPr="00711442">
        <w:rPr>
          <w:rFonts w:ascii="Arial" w:hAnsi="Arial" w:cs="Arial"/>
        </w:rPr>
        <w:t>Sexually degrading words to describe an individual</w:t>
      </w:r>
    </w:p>
    <w:p w14:paraId="64EC7684" w14:textId="77777777" w:rsidR="007E27D8" w:rsidRPr="00711442" w:rsidRDefault="007E27D8" w:rsidP="007E27D8">
      <w:pPr>
        <w:numPr>
          <w:ilvl w:val="0"/>
          <w:numId w:val="1"/>
        </w:numPr>
        <w:jc w:val="both"/>
        <w:rPr>
          <w:rFonts w:ascii="Arial" w:hAnsi="Arial" w:cs="Arial"/>
        </w:rPr>
      </w:pPr>
      <w:r w:rsidRPr="00711442">
        <w:rPr>
          <w:rFonts w:ascii="Arial" w:hAnsi="Arial" w:cs="Arial"/>
        </w:rPr>
        <w:t xml:space="preserve">The display in the workplace of sexually suggestive objects or pictures, including nude or semi-nude photographs, </w:t>
      </w:r>
      <w:proofErr w:type="gramStart"/>
      <w:r w:rsidRPr="00711442">
        <w:rPr>
          <w:rFonts w:ascii="Arial" w:hAnsi="Arial" w:cs="Arial"/>
        </w:rPr>
        <w:t>pictures</w:t>
      </w:r>
      <w:proofErr w:type="gramEnd"/>
      <w:r w:rsidRPr="00711442">
        <w:rPr>
          <w:rFonts w:ascii="Arial" w:hAnsi="Arial" w:cs="Arial"/>
        </w:rPr>
        <w:t xml:space="preserve"> and drawings</w:t>
      </w:r>
    </w:p>
    <w:p w14:paraId="5E8B8902" w14:textId="77777777" w:rsidR="007E27D8" w:rsidRPr="00711442" w:rsidRDefault="007E27D8" w:rsidP="007E27D8">
      <w:pPr>
        <w:numPr>
          <w:ilvl w:val="0"/>
          <w:numId w:val="1"/>
        </w:numPr>
        <w:jc w:val="both"/>
        <w:rPr>
          <w:rFonts w:ascii="Arial" w:hAnsi="Arial" w:cs="Arial"/>
        </w:rPr>
      </w:pPr>
      <w:r w:rsidRPr="00711442">
        <w:rPr>
          <w:rFonts w:ascii="Arial" w:hAnsi="Arial" w:cs="Arial"/>
        </w:rPr>
        <w:t>Unreasonable interfer</w:t>
      </w:r>
      <w:r>
        <w:rPr>
          <w:rFonts w:ascii="Arial" w:hAnsi="Arial" w:cs="Arial"/>
        </w:rPr>
        <w:t>ence</w:t>
      </w:r>
      <w:r w:rsidRPr="00711442">
        <w:rPr>
          <w:rFonts w:ascii="Arial" w:hAnsi="Arial" w:cs="Arial"/>
        </w:rPr>
        <w:t xml:space="preserve"> with </w:t>
      </w:r>
      <w:r>
        <w:rPr>
          <w:rFonts w:ascii="Arial" w:hAnsi="Arial" w:cs="Arial"/>
        </w:rPr>
        <w:t xml:space="preserve">an employee’s </w:t>
      </w:r>
      <w:r w:rsidRPr="00711442">
        <w:rPr>
          <w:rFonts w:ascii="Arial" w:hAnsi="Arial" w:cs="Arial"/>
        </w:rPr>
        <w:t>work performance or creating an otherwise offensive work environment based on a person’s sex or gender</w:t>
      </w:r>
    </w:p>
    <w:p w14:paraId="2A13F083" w14:textId="77777777" w:rsidR="007E27D8" w:rsidRPr="00711442" w:rsidRDefault="007E27D8" w:rsidP="007E27D8">
      <w:pPr>
        <w:numPr>
          <w:ilvl w:val="0"/>
          <w:numId w:val="1"/>
        </w:numPr>
        <w:rPr>
          <w:rFonts w:ascii="Arial" w:hAnsi="Arial" w:cs="Arial"/>
        </w:rPr>
      </w:pPr>
      <w:r w:rsidRPr="00711442">
        <w:rPr>
          <w:rFonts w:ascii="Arial" w:hAnsi="Arial" w:cs="Arial"/>
        </w:rPr>
        <w:t>Other similar offensive conduct</w:t>
      </w:r>
      <w:r>
        <w:rPr>
          <w:rFonts w:ascii="Arial" w:hAnsi="Arial" w:cs="Arial"/>
        </w:rPr>
        <w:t xml:space="preserve"> or behavior</w:t>
      </w:r>
      <w:r w:rsidRPr="00711442">
        <w:rPr>
          <w:rFonts w:ascii="Arial" w:hAnsi="Arial" w:cs="Arial"/>
        </w:rPr>
        <w:t>.</w:t>
      </w:r>
    </w:p>
    <w:p w14:paraId="59FEA2D0" w14:textId="77777777" w:rsidR="007E27D8" w:rsidRPr="00711442" w:rsidRDefault="007E27D8" w:rsidP="007E27D8">
      <w:pPr>
        <w:rPr>
          <w:rFonts w:ascii="Arial" w:hAnsi="Arial" w:cs="Arial"/>
        </w:rPr>
      </w:pPr>
    </w:p>
    <w:p w14:paraId="18B8DB82" w14:textId="77777777" w:rsidR="007E27D8" w:rsidRPr="00711442" w:rsidRDefault="007E27D8" w:rsidP="007E27D8">
      <w:pPr>
        <w:jc w:val="both"/>
        <w:rPr>
          <w:rFonts w:ascii="Arial" w:hAnsi="Arial" w:cs="Arial"/>
        </w:rPr>
      </w:pPr>
      <w:bookmarkStart w:id="1" w:name="_Hlk64453096"/>
      <w:r w:rsidRPr="00711442">
        <w:rPr>
          <w:rFonts w:ascii="Arial" w:hAnsi="Arial" w:cs="Arial"/>
        </w:rPr>
        <w:t xml:space="preserve">An employee who feels he or she has been discriminated against </w:t>
      </w:r>
      <w:proofErr w:type="gramStart"/>
      <w:r w:rsidRPr="00711442">
        <w:rPr>
          <w:rFonts w:ascii="Arial" w:hAnsi="Arial" w:cs="Arial"/>
        </w:rPr>
        <w:t>on the basis of</w:t>
      </w:r>
      <w:proofErr w:type="gramEnd"/>
      <w:r w:rsidRPr="00711442">
        <w:rPr>
          <w:rFonts w:ascii="Arial" w:hAnsi="Arial" w:cs="Arial"/>
        </w:rPr>
        <w:t xml:space="preserve"> sex</w:t>
      </w:r>
      <w:r>
        <w:rPr>
          <w:rFonts w:ascii="Arial" w:hAnsi="Arial" w:cs="Arial"/>
        </w:rPr>
        <w:t xml:space="preserve"> or gender</w:t>
      </w:r>
      <w:r w:rsidRPr="00711442">
        <w:rPr>
          <w:rFonts w:ascii="Arial" w:hAnsi="Arial" w:cs="Arial"/>
        </w:rPr>
        <w:t>, or has been sexually harassed, must immediately report the incident to his</w:t>
      </w:r>
      <w:r>
        <w:rPr>
          <w:rFonts w:ascii="Arial" w:hAnsi="Arial" w:cs="Arial"/>
        </w:rPr>
        <w:t xml:space="preserve"> or </w:t>
      </w:r>
      <w:r w:rsidRPr="00711442">
        <w:rPr>
          <w:rFonts w:ascii="Arial" w:hAnsi="Arial" w:cs="Arial"/>
        </w:rPr>
        <w:t xml:space="preserve">her supervisor.  If the complaint is against the supervisor, or if the employee feels uncomfortable going to the supervisor with the complaint, or if the supervisor fails to take immediate action to remedy the situation, the employee should contact the </w:t>
      </w:r>
      <w:proofErr w:type="gramStart"/>
      <w:r w:rsidRPr="00711442">
        <w:rPr>
          <w:rFonts w:ascii="Arial" w:hAnsi="Arial" w:cs="Arial"/>
        </w:rPr>
        <w:t>Mayor</w:t>
      </w:r>
      <w:proofErr w:type="gramEnd"/>
      <w:r>
        <w:rPr>
          <w:rFonts w:ascii="Arial" w:hAnsi="Arial" w:cs="Arial"/>
        </w:rPr>
        <w:t xml:space="preserve"> directly</w:t>
      </w:r>
      <w:r w:rsidRPr="00711442">
        <w:rPr>
          <w:rFonts w:ascii="Arial" w:hAnsi="Arial" w:cs="Arial"/>
        </w:rPr>
        <w:t xml:space="preserve">.  If the complaint is against the </w:t>
      </w:r>
      <w:proofErr w:type="gramStart"/>
      <w:r w:rsidRPr="00711442">
        <w:rPr>
          <w:rFonts w:ascii="Arial" w:hAnsi="Arial" w:cs="Arial"/>
        </w:rPr>
        <w:t>Mayor</w:t>
      </w:r>
      <w:proofErr w:type="gramEnd"/>
      <w:r w:rsidRPr="00711442">
        <w:rPr>
          <w:rFonts w:ascii="Arial" w:hAnsi="Arial" w:cs="Arial"/>
        </w:rPr>
        <w:t>, the employee should contact the City Council</w:t>
      </w:r>
      <w:r>
        <w:rPr>
          <w:rFonts w:ascii="Arial" w:hAnsi="Arial" w:cs="Arial"/>
        </w:rPr>
        <w:t>.</w:t>
      </w:r>
      <w:r w:rsidRPr="00711442">
        <w:rPr>
          <w:rFonts w:ascii="Arial" w:hAnsi="Arial" w:cs="Arial"/>
        </w:rPr>
        <w:t xml:space="preserve">  An employee who believes he or she has witnessed behavior that violates this policy must also report the incident by following the procedure</w:t>
      </w:r>
      <w:r>
        <w:rPr>
          <w:rFonts w:ascii="Arial" w:hAnsi="Arial" w:cs="Arial"/>
        </w:rPr>
        <w:t>s</w:t>
      </w:r>
      <w:r w:rsidRPr="00711442">
        <w:rPr>
          <w:rFonts w:ascii="Arial" w:hAnsi="Arial" w:cs="Arial"/>
        </w:rPr>
        <w:t xml:space="preserve"> listed above.</w:t>
      </w:r>
    </w:p>
    <w:p w14:paraId="06C9CAD2" w14:textId="77777777" w:rsidR="007E27D8" w:rsidRPr="00711442" w:rsidRDefault="007E27D8" w:rsidP="007E27D8">
      <w:pPr>
        <w:jc w:val="both"/>
        <w:rPr>
          <w:rFonts w:ascii="Arial" w:hAnsi="Arial" w:cs="Arial"/>
        </w:rPr>
      </w:pPr>
    </w:p>
    <w:p w14:paraId="06767D6F" w14:textId="77777777" w:rsidR="007E27D8" w:rsidRPr="00711442" w:rsidRDefault="007E27D8" w:rsidP="007E27D8">
      <w:pPr>
        <w:jc w:val="both"/>
        <w:rPr>
          <w:rFonts w:ascii="Arial" w:hAnsi="Arial" w:cs="Arial"/>
        </w:rPr>
      </w:pPr>
      <w:r w:rsidRPr="00711442">
        <w:rPr>
          <w:rFonts w:ascii="Arial" w:hAnsi="Arial" w:cs="Arial"/>
        </w:rPr>
        <w:t xml:space="preserve">All complaints will be investigated.  All actions taken to resolve </w:t>
      </w:r>
      <w:r>
        <w:rPr>
          <w:rFonts w:ascii="Arial" w:hAnsi="Arial" w:cs="Arial"/>
        </w:rPr>
        <w:t>any</w:t>
      </w:r>
      <w:r w:rsidRPr="00711442">
        <w:rPr>
          <w:rFonts w:ascii="Arial" w:hAnsi="Arial" w:cs="Arial"/>
        </w:rPr>
        <w:t xml:space="preserve"> complaint of sexual harassment will be kept confidential to </w:t>
      </w:r>
      <w:r>
        <w:rPr>
          <w:rFonts w:ascii="Arial" w:hAnsi="Arial" w:cs="Arial"/>
        </w:rPr>
        <w:t xml:space="preserve">every </w:t>
      </w:r>
      <w:r w:rsidRPr="00711442">
        <w:rPr>
          <w:rFonts w:ascii="Arial" w:hAnsi="Arial" w:cs="Arial"/>
        </w:rPr>
        <w:t xml:space="preserve">extent possible.  No </w:t>
      </w:r>
      <w:r>
        <w:rPr>
          <w:rFonts w:ascii="Arial" w:hAnsi="Arial" w:cs="Arial"/>
        </w:rPr>
        <w:t>employee</w:t>
      </w:r>
      <w:r w:rsidRPr="00711442">
        <w:rPr>
          <w:rFonts w:ascii="Arial" w:hAnsi="Arial" w:cs="Arial"/>
        </w:rPr>
        <w:t xml:space="preserve"> who makes a good faith complaint of sexual harassment will have </w:t>
      </w:r>
      <w:r>
        <w:rPr>
          <w:rFonts w:ascii="Arial" w:hAnsi="Arial" w:cs="Arial"/>
        </w:rPr>
        <w:t xml:space="preserve">the terms and conditions of </w:t>
      </w:r>
      <w:r w:rsidRPr="00711442">
        <w:rPr>
          <w:rFonts w:ascii="Arial" w:hAnsi="Arial" w:cs="Arial"/>
        </w:rPr>
        <w:t xml:space="preserve">his or her employment adversely affected </w:t>
      </w:r>
      <w:r>
        <w:rPr>
          <w:rFonts w:ascii="Arial" w:hAnsi="Arial" w:cs="Arial"/>
        </w:rPr>
        <w:t>due</w:t>
      </w:r>
      <w:r w:rsidRPr="00711442">
        <w:rPr>
          <w:rFonts w:ascii="Arial" w:hAnsi="Arial" w:cs="Arial"/>
        </w:rPr>
        <w:t xml:space="preserve"> </w:t>
      </w:r>
      <w:r>
        <w:rPr>
          <w:rFonts w:ascii="Arial" w:hAnsi="Arial" w:cs="Arial"/>
        </w:rPr>
        <w:t>to</w:t>
      </w:r>
      <w:r w:rsidRPr="00711442">
        <w:rPr>
          <w:rFonts w:ascii="Arial" w:hAnsi="Arial" w:cs="Arial"/>
        </w:rPr>
        <w:t xml:space="preserve"> </w:t>
      </w:r>
      <w:r>
        <w:rPr>
          <w:rFonts w:ascii="Arial" w:hAnsi="Arial" w:cs="Arial"/>
        </w:rPr>
        <w:t xml:space="preserve">filing </w:t>
      </w:r>
      <w:r w:rsidRPr="00711442">
        <w:rPr>
          <w:rFonts w:ascii="Arial" w:hAnsi="Arial" w:cs="Arial"/>
        </w:rPr>
        <w:t>such complaint.</w:t>
      </w:r>
    </w:p>
    <w:p w14:paraId="0AB6C612" w14:textId="77777777" w:rsidR="007E27D8" w:rsidRPr="00711442" w:rsidRDefault="007E27D8" w:rsidP="007E27D8">
      <w:pPr>
        <w:jc w:val="both"/>
        <w:rPr>
          <w:rFonts w:ascii="Arial" w:hAnsi="Arial" w:cs="Arial"/>
        </w:rPr>
      </w:pPr>
    </w:p>
    <w:p w14:paraId="20D9639A" w14:textId="77777777" w:rsidR="007E27D8" w:rsidRPr="00711442" w:rsidRDefault="007E27D8" w:rsidP="007E27D8">
      <w:pPr>
        <w:jc w:val="both"/>
        <w:rPr>
          <w:rFonts w:ascii="Arial" w:hAnsi="Arial" w:cs="Arial"/>
        </w:rPr>
      </w:pPr>
      <w:r>
        <w:rPr>
          <w:rFonts w:ascii="Arial" w:hAnsi="Arial" w:cs="Arial"/>
        </w:rPr>
        <w:t>Upon completion of the investigation, a</w:t>
      </w:r>
      <w:r w:rsidRPr="00711442">
        <w:rPr>
          <w:rFonts w:ascii="Arial" w:hAnsi="Arial" w:cs="Arial"/>
        </w:rPr>
        <w:t xml:space="preserve">ny supervisor or other employee who is found to have engaged in sexual harassment of another employee will be subject to </w:t>
      </w:r>
      <w:r>
        <w:rPr>
          <w:rFonts w:ascii="Arial" w:hAnsi="Arial" w:cs="Arial"/>
        </w:rPr>
        <w:t xml:space="preserve">appropriate </w:t>
      </w:r>
      <w:r w:rsidRPr="00711442">
        <w:rPr>
          <w:rFonts w:ascii="Arial" w:hAnsi="Arial" w:cs="Arial"/>
        </w:rPr>
        <w:t>disciplinary action</w:t>
      </w:r>
      <w:r>
        <w:rPr>
          <w:rFonts w:ascii="Arial" w:hAnsi="Arial" w:cs="Arial"/>
        </w:rPr>
        <w:t>,</w:t>
      </w:r>
      <w:r w:rsidRPr="00711442">
        <w:rPr>
          <w:rFonts w:ascii="Arial" w:hAnsi="Arial" w:cs="Arial"/>
        </w:rPr>
        <w:t xml:space="preserve"> </w:t>
      </w:r>
      <w:r w:rsidRPr="00016549">
        <w:rPr>
          <w:rFonts w:ascii="Arial" w:hAnsi="Arial" w:cs="Arial"/>
        </w:rPr>
        <w:t xml:space="preserve">up to </w:t>
      </w:r>
      <w:r>
        <w:rPr>
          <w:rFonts w:ascii="Arial" w:hAnsi="Arial" w:cs="Arial"/>
        </w:rPr>
        <w:t xml:space="preserve">and including </w:t>
      </w:r>
      <w:r w:rsidRPr="00016549">
        <w:rPr>
          <w:rFonts w:ascii="Arial" w:hAnsi="Arial" w:cs="Arial"/>
        </w:rPr>
        <w:t>termination</w:t>
      </w:r>
      <w:r>
        <w:rPr>
          <w:rFonts w:ascii="Arial" w:hAnsi="Arial" w:cs="Arial"/>
        </w:rPr>
        <w:t xml:space="preserve"> of employment.</w:t>
      </w:r>
      <w:r w:rsidRPr="00711442">
        <w:rPr>
          <w:rFonts w:ascii="Arial" w:hAnsi="Arial" w:cs="Arial"/>
        </w:rPr>
        <w:t xml:space="preserve"> </w:t>
      </w:r>
    </w:p>
    <w:bookmarkEnd w:id="0"/>
    <w:bookmarkEnd w:id="1"/>
    <w:p w14:paraId="4ECED439" w14:textId="77777777" w:rsidR="007E27D8" w:rsidRDefault="007E27D8"/>
    <w:sectPr w:rsidR="007E2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C05CF"/>
    <w:multiLevelType w:val="hybridMultilevel"/>
    <w:tmpl w:val="C43851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9510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D8"/>
    <w:rsid w:val="007E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3FE4"/>
  <w15:chartTrackingRefBased/>
  <w15:docId w15:val="{ADD85A35-11A4-4360-A604-0386FDD3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D8"/>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Barbin</dc:creator>
  <cp:keywords/>
  <dc:description/>
  <cp:lastModifiedBy>Constance Barbin</cp:lastModifiedBy>
  <cp:revision>1</cp:revision>
  <dcterms:created xsi:type="dcterms:W3CDTF">2022-12-16T15:16:00Z</dcterms:created>
  <dcterms:modified xsi:type="dcterms:W3CDTF">2022-12-16T15:17:00Z</dcterms:modified>
</cp:coreProperties>
</file>